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C7" w:rsidRDefault="00CE1CC7" w:rsidP="00CE1CC7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9" type="#_x0000_t202" style="position:absolute;margin-left:131.9pt;margin-top:20.4pt;width:316.9pt;height:73.95pt;z-index:251663360;visibility:visible" filled="f" stroked="f" strokeweight=".5pt">
            <v:textbox style="mso-next-textbox:#Поле 21">
              <w:txbxContent>
                <w:p w:rsidR="00CE1CC7" w:rsidRPr="001E785D" w:rsidRDefault="00CE1CC7" w:rsidP="00CE1CC7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CE1CC7" w:rsidRPr="001E785D" w:rsidRDefault="00CE1CC7" w:rsidP="00CE1CC7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CE1CC7" w:rsidRPr="001E785D" w:rsidRDefault="00CE1CC7" w:rsidP="00CE1CC7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CE1CC7" w:rsidRPr="00C02F4A" w:rsidRDefault="00CE1CC7" w:rsidP="00CE1CC7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CE1CC7" w:rsidRDefault="00CE1CC7" w:rsidP="00CE1CC7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43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C7" w:rsidRDefault="00CE1CC7" w:rsidP="00CE1CC7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72.6pt;z-index:251660288;visibility:visible;v-text-anchor:middle" filled="f" stroked="f" strokeweight=".5pt">
            <v:textbox style="mso-next-textbox:#Поле 8">
              <w:txbxContent>
                <w:p w:rsidR="00CE1CC7" w:rsidRPr="00CE1CC7" w:rsidRDefault="00CE1CC7" w:rsidP="00CE1CC7">
                  <w:proofErr w:type="spellStart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Випадки</w:t>
                  </w:r>
                  <w:proofErr w:type="spellEnd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подання</w:t>
                  </w:r>
                  <w:proofErr w:type="spellEnd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уточнюючої</w:t>
                  </w:r>
                  <w:proofErr w:type="spellEnd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одноразової</w:t>
                  </w:r>
                  <w:proofErr w:type="spellEnd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(</w:t>
                  </w:r>
                  <w:proofErr w:type="spellStart"/>
                  <w:proofErr w:type="gramStart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спец</w:t>
                  </w:r>
                  <w:proofErr w:type="gramEnd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іальної</w:t>
                  </w:r>
                  <w:proofErr w:type="spellEnd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) </w:t>
                  </w:r>
                  <w:proofErr w:type="spellStart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добровільної</w:t>
                  </w:r>
                  <w:proofErr w:type="spellEnd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CE1CC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декларації</w:t>
                  </w:r>
                  <w:proofErr w:type="spellEnd"/>
                </w:p>
              </w:txbxContent>
            </v:textbox>
          </v:shape>
        </w:pict>
      </w:r>
    </w:p>
    <w:p w:rsidR="00CE1CC7" w:rsidRDefault="00CE1CC7" w:rsidP="00CE1CC7"/>
    <w:p w:rsidR="00CE1CC7" w:rsidRDefault="00CE1CC7" w:rsidP="00CE1CC7"/>
    <w:p w:rsidR="00CE1CC7" w:rsidRDefault="00CE1CC7" w:rsidP="00CE1CC7">
      <w:pPr>
        <w:pStyle w:val="a3"/>
        <w:jc w:val="both"/>
        <w:rPr>
          <w:sz w:val="28"/>
          <w:szCs w:val="28"/>
        </w:rPr>
      </w:pPr>
    </w:p>
    <w:p w:rsidR="00CE1CC7" w:rsidRPr="00CE1CC7" w:rsidRDefault="00CE1CC7" w:rsidP="00CE1C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E1CC7">
        <w:rPr>
          <w:rFonts w:ascii="Times New Roman" w:hAnsi="Times New Roman" w:cs="Times New Roman"/>
          <w:sz w:val="24"/>
          <w:szCs w:val="24"/>
          <w:lang w:eastAsia="uk-UA"/>
        </w:rPr>
        <w:t>Головне управління ДПС у Львівській області звертає увагу, що уточнююча одноразова (спеціальна) добровільна декларація подається декларантом:</w:t>
      </w:r>
    </w:p>
    <w:p w:rsidR="00CE1CC7" w:rsidRPr="00CE1CC7" w:rsidRDefault="00CE1CC7" w:rsidP="00CE1C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E1CC7">
        <w:rPr>
          <w:rFonts w:ascii="Times New Roman" w:hAnsi="Times New Roman" w:cs="Times New Roman"/>
          <w:sz w:val="24"/>
          <w:szCs w:val="24"/>
          <w:lang w:eastAsia="uk-UA"/>
        </w:rPr>
        <w:t>у разі виявлення податковим органом, за результатами камеральної перевірки арифметичних та логічних помилок у відповідній одноразовій (спеціальній) добровільній декларації, що не призвели до недоплати суми збору з одноразового (спеціального) добровільного декларування;</w:t>
      </w:r>
    </w:p>
    <w:p w:rsidR="00CE1CC7" w:rsidRPr="00CE1CC7" w:rsidRDefault="00CE1CC7" w:rsidP="00CE1C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E1CC7">
        <w:rPr>
          <w:rFonts w:ascii="Times New Roman" w:hAnsi="Times New Roman" w:cs="Times New Roman"/>
          <w:sz w:val="24"/>
          <w:szCs w:val="24"/>
          <w:lang w:eastAsia="uk-UA"/>
        </w:rPr>
        <w:t>у разі виявлення податковим органом, за результатами камеральної перевірки відповідної одноразової (спеціальної) добровільної декларації арифметичної помилки, що призвела до недоплати суми збору з одноразового (спеціального) добровільного декларування, декларант, який подав відповідну одноразову (спеціальну) добровільну декларацію;</w:t>
      </w:r>
    </w:p>
    <w:p w:rsidR="00CE1CC7" w:rsidRPr="00CE1CC7" w:rsidRDefault="00CE1CC7" w:rsidP="00CE1C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E1CC7">
        <w:rPr>
          <w:rFonts w:ascii="Times New Roman" w:hAnsi="Times New Roman" w:cs="Times New Roman"/>
          <w:sz w:val="24"/>
          <w:szCs w:val="24"/>
          <w:lang w:eastAsia="uk-UA"/>
        </w:rPr>
        <w:t>у разі виявлення за результатами камеральної перевірки відповідної одноразової (спеціальної) добровільної декларації арифметичної помилки, що призвела до переплати суми збору з одноразового (спеціального) добровільного декларування, декларант, який подав відповідну одноразову (спеціальну) добровільну декларацію;</w:t>
      </w:r>
    </w:p>
    <w:p w:rsidR="00CE1CC7" w:rsidRPr="00CE1CC7" w:rsidRDefault="00CE1CC7" w:rsidP="00CE1C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E1CC7">
        <w:rPr>
          <w:rFonts w:ascii="Times New Roman" w:hAnsi="Times New Roman" w:cs="Times New Roman"/>
          <w:sz w:val="24"/>
          <w:szCs w:val="24"/>
          <w:lang w:eastAsia="uk-UA"/>
        </w:rPr>
        <w:t>після подання одноразової (спеціальної) добровільної декларації з урахуванням положень абзацу першого пункту 9 підрозділу 94 розділу ХХ Кодексу та протягом періоду одноразового (спеціального) добровільного декларування декларант може одноразово скористатися правом додаткового розміщення коштів у національній та/або іноземній валюті у готівковій формі та/або банківських металах на спеціальному рахунку.</w:t>
      </w:r>
    </w:p>
    <w:p w:rsidR="00CE1CC7" w:rsidRPr="00CE1CC7" w:rsidRDefault="00CE1CC7" w:rsidP="00CE1C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E1CC7">
        <w:rPr>
          <w:rFonts w:ascii="Times New Roman" w:hAnsi="Times New Roman" w:cs="Times New Roman"/>
          <w:sz w:val="24"/>
          <w:szCs w:val="24"/>
          <w:lang w:eastAsia="uk-UA"/>
        </w:rPr>
        <w:t>Після завершення періоду проведення одноразового (спеціального) добровільного декларування платник податків має право подати уточнюючий розрахунок до раніше поданої одноразової (спеціальної) добровільної декларації виключно у випадках, передбачених підрозділом 94 розділу ХХ Кодексу (абзац перший підпункту 6.3 пункту 6 підрозділу 94 розділу ХХ Кодексу).</w:t>
      </w:r>
    </w:p>
    <w:p w:rsidR="00CE1CC7" w:rsidRPr="00CE1CC7" w:rsidRDefault="00CE1CC7" w:rsidP="00CE1C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E1CC7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Звертаємо увагу,</w:t>
      </w:r>
      <w:r w:rsidRPr="00CE1CC7">
        <w:rPr>
          <w:rFonts w:ascii="Times New Roman" w:hAnsi="Times New Roman" w:cs="Times New Roman"/>
          <w:sz w:val="24"/>
          <w:szCs w:val="24"/>
          <w:lang w:eastAsia="uk-UA"/>
        </w:rPr>
        <w:t xml:space="preserve"> що в даному випадку уточнююча декларація подається декларантом за умови подання ним звітної (нової звітної) декларації до строку закінчення зазначеного декларування та отримання за результатами проведеної камеральної перевірки повідомлення.</w:t>
      </w:r>
    </w:p>
    <w:p w:rsidR="00CE1CC7" w:rsidRPr="00CE1CC7" w:rsidRDefault="00CE1CC7" w:rsidP="00CE1C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E1CC7">
        <w:rPr>
          <w:rFonts w:ascii="Times New Roman" w:hAnsi="Times New Roman" w:cs="Times New Roman"/>
          <w:sz w:val="24"/>
          <w:szCs w:val="24"/>
          <w:lang w:eastAsia="uk-UA"/>
        </w:rPr>
        <w:t>Нагадуємо, що уточнююча декларація подається протягом 20 календарних днів з дня отримання такого повідомлення.</w:t>
      </w:r>
    </w:p>
    <w:p w:rsidR="00CE1CC7" w:rsidRPr="00522588" w:rsidRDefault="00CE1CC7" w:rsidP="00CE1CC7">
      <w:pPr>
        <w:jc w:val="center"/>
        <w:rPr>
          <w:rFonts w:ascii="Arial" w:hAnsi="Arial" w:cs="Arial"/>
          <w:sz w:val="32"/>
          <w:szCs w:val="32"/>
        </w:rPr>
      </w:pPr>
    </w:p>
    <w:p w:rsidR="00CE1CC7" w:rsidRPr="00D56BDD" w:rsidRDefault="00CE1CC7" w:rsidP="00CE1CC7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CE1CC7" w:rsidRPr="0025556C" w:rsidRDefault="00CE1CC7" w:rsidP="00CE1CC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</w:t>
                  </w:r>
                </w:p>
                <w:p w:rsidR="00CE1CC7" w:rsidRPr="0025556C" w:rsidRDefault="00CE1CC7" w:rsidP="00CE1CC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Інформаційно-довідковий департамент  ДПС України: 0-800-501-007 .</w:t>
                  </w:r>
                </w:p>
                <w:p w:rsidR="00CE1CC7" w:rsidRPr="0025556C" w:rsidRDefault="00CE1CC7" w:rsidP="00CE1CC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 «4»)</w:t>
                  </w:r>
                </w:p>
                <w:p w:rsidR="00CE1CC7" w:rsidRPr="0025556C" w:rsidRDefault="00CE1CC7" w:rsidP="00CE1CC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CE1CC7" w:rsidRPr="00D56BDD" w:rsidRDefault="00CE1CC7" w:rsidP="00CE1CC7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  <w:sz w:val="16"/>
          <w:szCs w:val="16"/>
        </w:rPr>
      </w:pPr>
    </w:p>
    <w:p w:rsidR="008F6273" w:rsidRDefault="008F6273"/>
    <w:sectPr w:rsidR="008F6273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E1CC7"/>
    <w:rsid w:val="008F6273"/>
    <w:rsid w:val="00CE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7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CE1CC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1CC7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CE1CC7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E1CC7"/>
    <w:rPr>
      <w:rFonts w:cs="Times New Roman"/>
      <w:b/>
      <w:bCs/>
    </w:rPr>
  </w:style>
  <w:style w:type="character" w:styleId="a6">
    <w:name w:val="Hyperlink"/>
    <w:basedOn w:val="a0"/>
    <w:uiPriority w:val="99"/>
    <w:rsid w:val="00CE1CC7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CE1CC7"/>
    <w:rPr>
      <w:rFonts w:ascii="Calibri" w:eastAsia="Times New Roman" w:hAnsi="Calibri" w:cs="Calibri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E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C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1403</Words>
  <Characters>800</Characters>
  <Application>Microsoft Office Word</Application>
  <DocSecurity>0</DocSecurity>
  <Lines>6</Lines>
  <Paragraphs>4</Paragraphs>
  <ScaleCrop>false</ScaleCrop>
  <Company>HP Inc.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2022-12-26T08:05:00Z</dcterms:created>
  <dcterms:modified xsi:type="dcterms:W3CDTF">2022-12-26T08:06:00Z</dcterms:modified>
</cp:coreProperties>
</file>