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B6" w:rsidRDefault="007A46B6" w:rsidP="007A46B6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9" type="#_x0000_t202" style="position:absolute;margin-left:131.9pt;margin-top:20.4pt;width:316.9pt;height:73.95pt;z-index:251663360;visibility:visible" filled="f" stroked="f" strokeweight=".5pt">
            <v:textbox style="mso-next-textbox:#Поле 21">
              <w:txbxContent>
                <w:p w:rsidR="007A46B6" w:rsidRPr="001E785D" w:rsidRDefault="007A46B6" w:rsidP="007A46B6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7A46B6" w:rsidRPr="001E785D" w:rsidRDefault="007A46B6" w:rsidP="007A46B6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7A46B6" w:rsidRPr="001E785D" w:rsidRDefault="007A46B6" w:rsidP="007A46B6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7A46B6" w:rsidRPr="00C02F4A" w:rsidRDefault="007A46B6" w:rsidP="007A46B6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7A46B6" w:rsidRDefault="007A46B6" w:rsidP="007A46B6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435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B6" w:rsidRDefault="007A46B6" w:rsidP="007A46B6">
      <w:r>
        <w:rPr>
          <w:noProof/>
          <w:lang w:eastAsia="uk-UA"/>
        </w:rPr>
        <w:pict>
          <v:shape id="Поле 8" o:spid="_x0000_s1026" type="#_x0000_t202" style="position:absolute;margin-left:-4.65pt;margin-top:9.15pt;width:470.05pt;height:188.7pt;z-index:251660288;visibility:visible;v-text-anchor:middle" filled="f" stroked="f" strokeweight=".5pt">
            <v:textbox style="mso-next-textbox:#Поле 8">
              <w:txbxContent>
                <w:p w:rsidR="007A46B6" w:rsidRPr="007A46B6" w:rsidRDefault="007A46B6" w:rsidP="007A46B6">
                  <w:pPr>
                    <w:jc w:val="center"/>
                  </w:pPr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Порядок </w:t>
                  </w:r>
                  <w:proofErr w:type="spellStart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визначення</w:t>
                  </w:r>
                  <w:proofErr w:type="spellEnd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статусу </w:t>
                  </w:r>
                  <w:proofErr w:type="spellStart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фізичної</w:t>
                  </w:r>
                  <w:proofErr w:type="spellEnd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особи, яка </w:t>
                  </w:r>
                  <w:proofErr w:type="spellStart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постраждала</w:t>
                  </w:r>
                  <w:proofErr w:type="spellEnd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внаслідок</w:t>
                  </w:r>
                  <w:proofErr w:type="spellEnd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збройної</w:t>
                  </w:r>
                  <w:proofErr w:type="spellEnd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агрес</w:t>
                  </w:r>
                  <w:proofErr w:type="gramStart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ії</w:t>
                  </w:r>
                  <w:proofErr w:type="spellEnd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Р</w:t>
                  </w:r>
                  <w:proofErr w:type="gramEnd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осійської</w:t>
                  </w:r>
                  <w:proofErr w:type="spellEnd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Федерації</w:t>
                  </w:r>
                  <w:proofErr w:type="spellEnd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у </w:t>
                  </w:r>
                  <w:proofErr w:type="spellStart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період</w:t>
                  </w:r>
                  <w:proofErr w:type="spellEnd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дії</w:t>
                  </w:r>
                  <w:proofErr w:type="spellEnd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правового режиму </w:t>
                  </w:r>
                  <w:proofErr w:type="spellStart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воєнного</w:t>
                  </w:r>
                  <w:proofErr w:type="spellEnd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, </w:t>
                  </w:r>
                  <w:proofErr w:type="spellStart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надзвичайного</w:t>
                  </w:r>
                  <w:proofErr w:type="spellEnd"/>
                  <w:r w:rsidRPr="007A46B6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стану</w:t>
                  </w:r>
                </w:p>
              </w:txbxContent>
            </v:textbox>
          </v:shape>
        </w:pict>
      </w:r>
    </w:p>
    <w:p w:rsidR="007A46B6" w:rsidRDefault="007A46B6" w:rsidP="007A46B6"/>
    <w:p w:rsidR="007A46B6" w:rsidRDefault="007A46B6" w:rsidP="007A46B6"/>
    <w:p w:rsidR="007A46B6" w:rsidRDefault="007A46B6" w:rsidP="007A46B6">
      <w:pPr>
        <w:pStyle w:val="a3"/>
        <w:jc w:val="both"/>
        <w:rPr>
          <w:sz w:val="28"/>
          <w:szCs w:val="28"/>
        </w:rPr>
      </w:pPr>
    </w:p>
    <w:p w:rsidR="007A46B6" w:rsidRDefault="007A46B6" w:rsidP="007A46B6">
      <w:pPr>
        <w:pStyle w:val="a3"/>
        <w:jc w:val="both"/>
        <w:rPr>
          <w:sz w:val="28"/>
          <w:szCs w:val="28"/>
        </w:rPr>
      </w:pPr>
    </w:p>
    <w:p w:rsidR="007A46B6" w:rsidRDefault="007A46B6" w:rsidP="007A46B6">
      <w:pPr>
        <w:pStyle w:val="a3"/>
        <w:jc w:val="both"/>
        <w:rPr>
          <w:sz w:val="28"/>
          <w:szCs w:val="28"/>
        </w:rPr>
      </w:pPr>
    </w:p>
    <w:p w:rsidR="007A46B6" w:rsidRDefault="007A46B6" w:rsidP="007A46B6">
      <w:pPr>
        <w:pStyle w:val="a3"/>
        <w:jc w:val="both"/>
        <w:rPr>
          <w:sz w:val="28"/>
          <w:szCs w:val="28"/>
        </w:rPr>
      </w:pPr>
    </w:p>
    <w:p w:rsidR="007A46B6" w:rsidRPr="007A46B6" w:rsidRDefault="007A46B6" w:rsidP="007A46B6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A46B6">
        <w:rPr>
          <w:rFonts w:ascii="Times New Roman" w:hAnsi="Times New Roman" w:cs="Times New Roman"/>
          <w:sz w:val="24"/>
          <w:szCs w:val="24"/>
          <w:lang w:eastAsia="uk-UA"/>
        </w:rPr>
        <w:t>Головне управління ДПС у Львівській області, поінформувало, як визначається статус фізичної особи, яка постраждала внаслідок збройної агресії Російської Федерації у період дії правового режиму воєнного, надзвичайного стану.</w:t>
      </w:r>
    </w:p>
    <w:p w:rsidR="007A46B6" w:rsidRPr="007A46B6" w:rsidRDefault="007A46B6" w:rsidP="007A46B6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A46B6">
        <w:rPr>
          <w:rFonts w:ascii="Times New Roman" w:hAnsi="Times New Roman" w:cs="Times New Roman"/>
          <w:sz w:val="24"/>
          <w:szCs w:val="24"/>
          <w:lang w:eastAsia="uk-UA"/>
        </w:rPr>
        <w:t xml:space="preserve">Тимчасово, починаючи з дати введення в Україні воєнного стану, що введений Указом Президента України «Про введення воєнного стану в Україні» від 24 лютого 2022 року </w:t>
      </w:r>
      <w:proofErr w:type="spellStart"/>
      <w:r w:rsidRPr="007A46B6">
        <w:rPr>
          <w:rFonts w:ascii="Times New Roman" w:hAnsi="Times New Roman" w:cs="Times New Roman"/>
          <w:sz w:val="24"/>
          <w:szCs w:val="24"/>
          <w:lang w:eastAsia="uk-UA"/>
        </w:rPr>
        <w:t>No</w:t>
      </w:r>
      <w:proofErr w:type="spellEnd"/>
      <w:r w:rsidRPr="007A46B6">
        <w:rPr>
          <w:rFonts w:ascii="Times New Roman" w:hAnsi="Times New Roman" w:cs="Times New Roman"/>
          <w:sz w:val="24"/>
          <w:szCs w:val="24"/>
          <w:lang w:eastAsia="uk-UA"/>
        </w:rPr>
        <w:t xml:space="preserve"> 64/2022, затвердженим Законом України «Про затвердження Указу Президента України «Про введення воєнного стану в Україні» від 24 лютого 2022 року </w:t>
      </w:r>
      <w:proofErr w:type="spellStart"/>
      <w:r w:rsidRPr="007A46B6">
        <w:rPr>
          <w:rFonts w:ascii="Times New Roman" w:hAnsi="Times New Roman" w:cs="Times New Roman"/>
          <w:sz w:val="24"/>
          <w:szCs w:val="24"/>
          <w:lang w:eastAsia="uk-UA"/>
        </w:rPr>
        <w:t>No</w:t>
      </w:r>
      <w:proofErr w:type="spellEnd"/>
      <w:r w:rsidRPr="007A46B6">
        <w:rPr>
          <w:rFonts w:ascii="Times New Roman" w:hAnsi="Times New Roman" w:cs="Times New Roman"/>
          <w:sz w:val="24"/>
          <w:szCs w:val="24"/>
          <w:lang w:eastAsia="uk-UA"/>
        </w:rPr>
        <w:t xml:space="preserve"> 2102-IX, до його припинення або скасування положення підпункту «в» підпункту 170.7.2 пункту 170.2 статті 170 Кодексу застосовуються з урахуванням такої особливості: до прийняття Кабінетом Міністрів України порядку підтвердження статусу осіб, які постраждали внаслідок збройної  агресії Російської  Федерації  проти України  у період дії правового  режиму воєнного, надзвичайного  стану, з метою </w:t>
      </w:r>
      <w:proofErr w:type="spellStart"/>
      <w:r w:rsidRPr="007A46B6">
        <w:rPr>
          <w:rFonts w:ascii="Times New Roman" w:hAnsi="Times New Roman" w:cs="Times New Roman"/>
          <w:sz w:val="24"/>
          <w:szCs w:val="24"/>
          <w:lang w:eastAsia="uk-UA"/>
        </w:rPr>
        <w:t>невключення</w:t>
      </w:r>
      <w:proofErr w:type="spellEnd"/>
      <w:r w:rsidRPr="007A46B6">
        <w:rPr>
          <w:rFonts w:ascii="Times New Roman" w:hAnsi="Times New Roman" w:cs="Times New Roman"/>
          <w:sz w:val="24"/>
          <w:szCs w:val="24"/>
          <w:lang w:eastAsia="uk-UA"/>
        </w:rPr>
        <w:t xml:space="preserve">  до оподатковуваного доходу фізичних  осіб – платників  податку  доходів, отриманих  у вигляді  цільової  або нецільової благодійної  допомоги,  статус  таких  осіб визначається самостійно </w:t>
      </w:r>
      <w:r w:rsidRPr="007A46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надавачами цільової або нецільової благодійної допомоги.</w:t>
      </w:r>
    </w:p>
    <w:p w:rsidR="007A46B6" w:rsidRPr="00522588" w:rsidRDefault="007A46B6" w:rsidP="007A46B6">
      <w:pPr>
        <w:jc w:val="center"/>
        <w:rPr>
          <w:rFonts w:ascii="Arial" w:hAnsi="Arial" w:cs="Arial"/>
          <w:sz w:val="32"/>
          <w:szCs w:val="32"/>
        </w:rPr>
      </w:pPr>
    </w:p>
    <w:p w:rsidR="007A46B6" w:rsidRPr="00D56BDD" w:rsidRDefault="007A46B6" w:rsidP="007A46B6">
      <w:pPr>
        <w:pStyle w:val="a3"/>
        <w:shd w:val="clear" w:color="auto" w:fill="FFFFFF"/>
        <w:spacing w:before="0" w:beforeAutospacing="0" w:afterAutospacing="0"/>
        <w:ind w:firstLine="567"/>
        <w:jc w:val="both"/>
        <w:textAlignment w:val="baseline"/>
        <w:rPr>
          <w:rFonts w:ascii="e-Ukraine" w:hAnsi="e-Ukraine" w:cs="e-Ukraine"/>
          <w:color w:val="000000"/>
        </w:rPr>
      </w:pPr>
      <w:r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" fillcolor="#0070c0" stroked="f" strokeweight=".5pt">
            <v:textbox style="mso-next-textbox:#Поле 10">
              <w:txbxContent>
                <w:p w:rsidR="007A46B6" w:rsidRPr="0025556C" w:rsidRDefault="007A46B6" w:rsidP="007A46B6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u w:val="single"/>
                    </w:rPr>
                    <w:t>.</w:t>
                  </w:r>
                </w:p>
                <w:p w:rsidR="007A46B6" w:rsidRPr="0025556C" w:rsidRDefault="007A46B6" w:rsidP="007A46B6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Інформаційно-довідковий департамент  ДПС України: 0-800-501-007 .</w:t>
                  </w:r>
                </w:p>
                <w:p w:rsidR="007A46B6" w:rsidRPr="0025556C" w:rsidRDefault="007A46B6" w:rsidP="007A46B6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 «4»)</w:t>
                  </w:r>
                </w:p>
                <w:p w:rsidR="007A46B6" w:rsidRPr="0025556C" w:rsidRDefault="007A46B6" w:rsidP="007A46B6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sz w:val="16"/>
                      <w:szCs w:val="16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7A46B6" w:rsidRPr="00D56BDD" w:rsidRDefault="007A46B6" w:rsidP="007A46B6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  <w:sz w:val="16"/>
          <w:szCs w:val="16"/>
        </w:rPr>
      </w:pPr>
    </w:p>
    <w:p w:rsidR="008F6273" w:rsidRDefault="008F6273"/>
    <w:sectPr w:rsidR="008F6273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A46B6"/>
    <w:rsid w:val="007A46B6"/>
    <w:rsid w:val="008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B6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9"/>
    <w:qFormat/>
    <w:rsid w:val="007A46B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46B6"/>
    <w:rPr>
      <w:rFonts w:ascii="Calibri" w:eastAsia="Times New Roman" w:hAnsi="Calibri" w:cs="Calibri"/>
      <w:b/>
      <w:bCs/>
      <w:kern w:val="36"/>
      <w:sz w:val="48"/>
      <w:szCs w:val="48"/>
      <w:lang w:val="ru-RU" w:eastAsia="ru-RU"/>
    </w:rPr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7A46B6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A46B6"/>
    <w:rPr>
      <w:rFonts w:cs="Times New Roman"/>
      <w:b/>
      <w:bCs/>
    </w:rPr>
  </w:style>
  <w:style w:type="character" w:styleId="a6">
    <w:name w:val="Hyperlink"/>
    <w:basedOn w:val="a0"/>
    <w:uiPriority w:val="99"/>
    <w:rsid w:val="007A46B6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7A46B6"/>
    <w:rPr>
      <w:rFonts w:ascii="Calibri" w:eastAsia="Times New Roman" w:hAnsi="Calibri" w:cs="Calibri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6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440</Characters>
  <Application>Microsoft Office Word</Application>
  <DocSecurity>0</DocSecurity>
  <Lines>3</Lines>
  <Paragraphs>2</Paragraphs>
  <ScaleCrop>false</ScaleCrop>
  <Company>HP Inc.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2022-12-26T08:14:00Z</dcterms:created>
  <dcterms:modified xsi:type="dcterms:W3CDTF">2022-12-26T08:17:00Z</dcterms:modified>
</cp:coreProperties>
</file>