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F15" w:rsidRPr="00AC7C9F" w:rsidRDefault="00315F15" w:rsidP="00315F15">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4F46A6">
        <w:rPr>
          <w:sz w:val="22"/>
          <w:szCs w:val="22"/>
          <w:lang w:val="uk-UA"/>
        </w:rPr>
        <w:t>2</w:t>
      </w:r>
      <w:r>
        <w:rPr>
          <w:sz w:val="22"/>
          <w:szCs w:val="22"/>
          <w:lang w:val="uk-UA"/>
        </w:rPr>
        <w:t>__</w:t>
      </w:r>
    </w:p>
    <w:p w:rsidR="00315F15" w:rsidRPr="00AC7C9F" w:rsidRDefault="00315F15" w:rsidP="00315F15">
      <w:pPr>
        <w:jc w:val="right"/>
        <w:rPr>
          <w:sz w:val="22"/>
          <w:szCs w:val="22"/>
          <w:lang w:val="uk-UA"/>
        </w:rPr>
      </w:pPr>
      <w:r w:rsidRPr="00AC7C9F">
        <w:rPr>
          <w:sz w:val="22"/>
          <w:szCs w:val="22"/>
          <w:lang w:val="uk-UA"/>
        </w:rPr>
        <w:t>Затверджено наказом ГУ Д</w:t>
      </w:r>
      <w:r>
        <w:rPr>
          <w:sz w:val="22"/>
          <w:szCs w:val="22"/>
          <w:lang w:val="uk-UA"/>
        </w:rPr>
        <w:t>П</w:t>
      </w:r>
      <w:r w:rsidRPr="00AC7C9F">
        <w:rPr>
          <w:sz w:val="22"/>
          <w:szCs w:val="22"/>
          <w:lang w:val="uk-UA"/>
        </w:rPr>
        <w:t xml:space="preserve">С у Львівській області </w:t>
      </w:r>
    </w:p>
    <w:p w:rsidR="002B776F" w:rsidRDefault="002B776F" w:rsidP="002B776F">
      <w:pPr>
        <w:jc w:val="right"/>
        <w:rPr>
          <w:sz w:val="22"/>
          <w:szCs w:val="22"/>
          <w:lang w:val="uk-UA"/>
        </w:rPr>
      </w:pPr>
      <w:r>
        <w:rPr>
          <w:sz w:val="22"/>
          <w:szCs w:val="22"/>
          <w:lang w:val="uk-UA"/>
        </w:rPr>
        <w:t xml:space="preserve">від _11.11.2019__№_1941____ </w:t>
      </w:r>
      <w:r>
        <w:rPr>
          <w:sz w:val="22"/>
          <w:szCs w:val="22"/>
        </w:rPr>
        <w:t xml:space="preserve"> </w:t>
      </w:r>
    </w:p>
    <w:p w:rsidR="00315F15" w:rsidRPr="00AC7C9F" w:rsidRDefault="00315F15" w:rsidP="00315F15">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315F15" w:rsidRPr="00AC7C9F" w:rsidRDefault="00315F15" w:rsidP="00315F15">
      <w:pPr>
        <w:jc w:val="right"/>
        <w:rPr>
          <w:sz w:val="22"/>
          <w:szCs w:val="22"/>
          <w:lang w:val="uk-UA"/>
        </w:rPr>
      </w:pPr>
      <w:r w:rsidRPr="00AC7C9F">
        <w:rPr>
          <w:sz w:val="22"/>
          <w:szCs w:val="22"/>
          <w:lang w:val="uk-UA"/>
        </w:rPr>
        <w:t xml:space="preserve"> посад державної служби в Головному управлінні </w:t>
      </w:r>
    </w:p>
    <w:p w:rsidR="00315F15" w:rsidRDefault="00315F15" w:rsidP="00315F15">
      <w:pPr>
        <w:ind w:left="10440"/>
        <w:jc w:val="right"/>
        <w:rPr>
          <w:rStyle w:val="10pt"/>
          <w:rFonts w:eastAsia="MS Mincho"/>
          <w:color w:val="000000"/>
          <w:lang w:val="uk-UA" w:eastAsia="uk-UA"/>
        </w:rPr>
      </w:pPr>
      <w:r w:rsidRPr="00AC7C9F">
        <w:rPr>
          <w:sz w:val="22"/>
          <w:szCs w:val="22"/>
          <w:lang w:val="uk-UA"/>
        </w:rPr>
        <w:t>Д</w:t>
      </w:r>
      <w:r>
        <w:rPr>
          <w:sz w:val="22"/>
          <w:szCs w:val="22"/>
          <w:lang w:val="uk-UA"/>
        </w:rPr>
        <w:t>П</w:t>
      </w:r>
      <w:r w:rsidRPr="00AC7C9F">
        <w:rPr>
          <w:sz w:val="22"/>
          <w:szCs w:val="22"/>
          <w:lang w:val="uk-UA"/>
        </w:rPr>
        <w:t>С у Львівській області»</w:t>
      </w:r>
    </w:p>
    <w:p w:rsidR="00315F15" w:rsidRDefault="00315F15" w:rsidP="00315F15">
      <w:pPr>
        <w:ind w:left="10440"/>
        <w:rPr>
          <w:rStyle w:val="10pt"/>
          <w:rFonts w:eastAsia="MS Mincho"/>
          <w:color w:val="000000"/>
          <w:lang w:val="uk-UA" w:eastAsia="uk-UA"/>
        </w:rPr>
      </w:pPr>
    </w:p>
    <w:p w:rsidR="00315F15" w:rsidRPr="00F67D00" w:rsidRDefault="00315F15" w:rsidP="00315F15">
      <w:pPr>
        <w:pStyle w:val="210"/>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315F15" w:rsidRPr="00612488" w:rsidRDefault="00315F15" w:rsidP="00315F15">
      <w:pPr>
        <w:pStyle w:val="210"/>
        <w:shd w:val="clear" w:color="auto" w:fill="auto"/>
        <w:spacing w:line="317" w:lineRule="exact"/>
        <w:ind w:left="905" w:right="240"/>
        <w:jc w:val="center"/>
        <w:rPr>
          <w:rStyle w:val="20pt"/>
          <w:color w:val="000000"/>
          <w:sz w:val="28"/>
          <w:szCs w:val="28"/>
          <w:lang w:eastAsia="uk-UA"/>
        </w:rPr>
      </w:pPr>
      <w:proofErr w:type="spellStart"/>
      <w:r w:rsidRPr="00612488">
        <w:rPr>
          <w:rStyle w:val="20pt"/>
          <w:color w:val="000000"/>
          <w:sz w:val="28"/>
          <w:szCs w:val="28"/>
          <w:lang w:eastAsia="uk-UA"/>
        </w:rPr>
        <w:t>проведення</w:t>
      </w:r>
      <w:proofErr w:type="spellEnd"/>
      <w:r w:rsidRPr="00612488">
        <w:rPr>
          <w:rStyle w:val="20pt"/>
          <w:color w:val="000000"/>
          <w:sz w:val="28"/>
          <w:szCs w:val="28"/>
          <w:lang w:eastAsia="uk-UA"/>
        </w:rPr>
        <w:t xml:space="preserve"> конкурсу на посаду </w:t>
      </w:r>
      <w:proofErr w:type="spellStart"/>
      <w:r w:rsidRPr="00612488">
        <w:rPr>
          <w:rStyle w:val="20pt"/>
          <w:color w:val="000000"/>
          <w:sz w:val="28"/>
          <w:szCs w:val="28"/>
          <w:lang w:eastAsia="uk-UA"/>
        </w:rPr>
        <w:t>державної</w:t>
      </w:r>
      <w:proofErr w:type="spellEnd"/>
      <w:r w:rsidRPr="00612488">
        <w:rPr>
          <w:rStyle w:val="20pt"/>
          <w:color w:val="000000"/>
          <w:sz w:val="28"/>
          <w:szCs w:val="28"/>
          <w:lang w:eastAsia="uk-UA"/>
        </w:rPr>
        <w:t xml:space="preserve"> </w:t>
      </w:r>
      <w:proofErr w:type="spellStart"/>
      <w:r w:rsidRPr="00612488">
        <w:rPr>
          <w:rStyle w:val="20pt"/>
          <w:color w:val="000000"/>
          <w:sz w:val="28"/>
          <w:szCs w:val="28"/>
          <w:lang w:eastAsia="uk-UA"/>
        </w:rPr>
        <w:t>служби</w:t>
      </w:r>
      <w:proofErr w:type="spellEnd"/>
      <w:r w:rsidRPr="00612488">
        <w:rPr>
          <w:rStyle w:val="20pt"/>
          <w:color w:val="000000"/>
          <w:sz w:val="28"/>
          <w:szCs w:val="28"/>
          <w:lang w:eastAsia="uk-UA"/>
        </w:rPr>
        <w:t xml:space="preserve"> </w:t>
      </w:r>
      <w:proofErr w:type="spellStart"/>
      <w:r w:rsidRPr="00612488">
        <w:rPr>
          <w:rStyle w:val="20pt"/>
          <w:color w:val="000000"/>
          <w:sz w:val="28"/>
          <w:szCs w:val="28"/>
          <w:lang w:eastAsia="uk-UA"/>
        </w:rPr>
        <w:t>категор</w:t>
      </w:r>
      <w:proofErr w:type="gramStart"/>
      <w:r w:rsidRPr="00612488">
        <w:rPr>
          <w:rStyle w:val="20pt"/>
          <w:color w:val="000000"/>
          <w:sz w:val="28"/>
          <w:szCs w:val="28"/>
          <w:lang w:eastAsia="uk-UA"/>
        </w:rPr>
        <w:t>ії</w:t>
      </w:r>
      <w:proofErr w:type="spellEnd"/>
      <w:r w:rsidRPr="00612488">
        <w:rPr>
          <w:rStyle w:val="20pt"/>
          <w:color w:val="000000"/>
          <w:sz w:val="28"/>
          <w:szCs w:val="28"/>
          <w:lang w:eastAsia="uk-UA"/>
        </w:rPr>
        <w:t xml:space="preserve"> „</w:t>
      </w:r>
      <w:r w:rsidR="004F4B9E">
        <w:rPr>
          <w:rStyle w:val="20pt"/>
          <w:color w:val="000000"/>
          <w:sz w:val="28"/>
          <w:szCs w:val="28"/>
          <w:lang w:val="uk-UA" w:eastAsia="uk-UA"/>
        </w:rPr>
        <w:t>Б</w:t>
      </w:r>
      <w:proofErr w:type="gramEnd"/>
      <w:r w:rsidRPr="00612488">
        <w:rPr>
          <w:rStyle w:val="20pt"/>
          <w:color w:val="000000"/>
          <w:sz w:val="28"/>
          <w:szCs w:val="28"/>
          <w:lang w:eastAsia="uk-UA"/>
        </w:rPr>
        <w:t>” –</w:t>
      </w:r>
    </w:p>
    <w:p w:rsidR="00F32C67" w:rsidRDefault="00000D95" w:rsidP="00315F15">
      <w:pPr>
        <w:jc w:val="center"/>
        <w:rPr>
          <w:sz w:val="28"/>
          <w:szCs w:val="28"/>
          <w:lang w:val="uk-UA"/>
        </w:rPr>
      </w:pPr>
      <w:r w:rsidRPr="001164AC">
        <w:rPr>
          <w:sz w:val="28"/>
          <w:szCs w:val="28"/>
          <w:lang w:val="uk-UA"/>
        </w:rPr>
        <w:t>завідувача сектору з надання адміністративних послуг платникам податків і зборів з фізичних осіб та єдиного внеску Франківської державної податкової інспекції Залізничного управління</w:t>
      </w:r>
    </w:p>
    <w:p w:rsidR="00315F15" w:rsidRPr="00612488" w:rsidRDefault="00315F15" w:rsidP="00315F15">
      <w:pPr>
        <w:jc w:val="center"/>
        <w:rPr>
          <w:sz w:val="28"/>
          <w:szCs w:val="28"/>
          <w:lang w:val="uk-UA"/>
        </w:rPr>
      </w:pPr>
      <w:r w:rsidRPr="00612488">
        <w:rPr>
          <w:sz w:val="28"/>
          <w:szCs w:val="28"/>
          <w:lang w:val="uk-UA"/>
        </w:rPr>
        <w:t xml:space="preserve"> Головного управління ДПС у Львівській області</w:t>
      </w:r>
    </w:p>
    <w:p w:rsidR="004F7BB4" w:rsidRPr="00612488" w:rsidRDefault="004F7BB4" w:rsidP="00315F15">
      <w:pPr>
        <w:tabs>
          <w:tab w:val="left" w:pos="1342"/>
        </w:tabs>
        <w:jc w:val="center"/>
        <w:rPr>
          <w:b/>
          <w:sz w:val="28"/>
          <w:szCs w:val="28"/>
          <w:lang w:val="uk-UA"/>
        </w:rPr>
      </w:pPr>
    </w:p>
    <w:tbl>
      <w:tblPr>
        <w:tblW w:w="4996"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724"/>
        <w:gridCol w:w="4301"/>
        <w:gridCol w:w="10257"/>
      </w:tblGrid>
      <w:tr w:rsidR="001D0000" w:rsidRPr="00327204" w:rsidTr="00327204">
        <w:trPr>
          <w:trHeight w:val="31"/>
          <w:tblCellSpacing w:w="22" w:type="dxa"/>
        </w:trPr>
        <w:tc>
          <w:tcPr>
            <w:tcW w:w="4971" w:type="pct"/>
            <w:gridSpan w:val="3"/>
          </w:tcPr>
          <w:p w:rsidR="00857C44" w:rsidRPr="00327204" w:rsidRDefault="00857C44">
            <w:pPr>
              <w:pStyle w:val="a3"/>
              <w:jc w:val="center"/>
              <w:rPr>
                <w:b/>
                <w:lang w:val="uk-UA"/>
              </w:rPr>
            </w:pPr>
            <w:r w:rsidRPr="00327204">
              <w:rPr>
                <w:b/>
                <w:lang w:val="uk-UA"/>
              </w:rPr>
              <w:t>Загальні умови</w:t>
            </w:r>
          </w:p>
        </w:tc>
      </w:tr>
      <w:tr w:rsidR="00315F15" w:rsidRPr="00327204" w:rsidTr="00EC49D3">
        <w:trPr>
          <w:trHeight w:val="334"/>
          <w:tblCellSpacing w:w="22" w:type="dxa"/>
        </w:trPr>
        <w:tc>
          <w:tcPr>
            <w:tcW w:w="1618" w:type="pct"/>
            <w:gridSpan w:val="2"/>
          </w:tcPr>
          <w:p w:rsidR="00315F15" w:rsidRPr="00327204" w:rsidRDefault="00315F15">
            <w:pPr>
              <w:pStyle w:val="a3"/>
              <w:rPr>
                <w:b/>
                <w:lang w:val="uk-UA"/>
              </w:rPr>
            </w:pPr>
            <w:r w:rsidRPr="00327204">
              <w:rPr>
                <w:b/>
                <w:lang w:val="uk-UA"/>
              </w:rPr>
              <w:t xml:space="preserve">Посадові </w:t>
            </w:r>
            <w:proofErr w:type="spellStart"/>
            <w:r w:rsidRPr="00327204">
              <w:rPr>
                <w:b/>
                <w:lang w:val="uk-UA"/>
              </w:rPr>
              <w:t>обовʼязки</w:t>
            </w:r>
            <w:proofErr w:type="spellEnd"/>
          </w:p>
        </w:tc>
        <w:tc>
          <w:tcPr>
            <w:tcW w:w="3339" w:type="pct"/>
          </w:tcPr>
          <w:p w:rsidR="00F32C67" w:rsidRPr="004C5138" w:rsidRDefault="00F32C67" w:rsidP="00F32C67">
            <w:pPr>
              <w:pStyle w:val="af1"/>
              <w:jc w:val="both"/>
              <w:rPr>
                <w:rFonts w:ascii="Times New Roman" w:hAnsi="Times New Roman"/>
                <w:sz w:val="22"/>
                <w:szCs w:val="22"/>
                <w:lang w:val="uk-UA"/>
              </w:rPr>
            </w:pPr>
            <w:r>
              <w:rPr>
                <w:rFonts w:ascii="Times New Roman" w:hAnsi="Times New Roman"/>
                <w:sz w:val="22"/>
                <w:szCs w:val="22"/>
                <w:lang w:val="uk-UA"/>
              </w:rPr>
              <w:t>1. Здійснення керівництва  діяльністю  та організація роботи  сектору з надання  адміністративних послуг платникам податків і зборів з фізичних осіб та єдиного внеску  Франківської ДПІ</w:t>
            </w:r>
            <w:r w:rsidRPr="004C5138">
              <w:rPr>
                <w:rFonts w:ascii="Times New Roman" w:hAnsi="Times New Roman"/>
                <w:sz w:val="22"/>
                <w:szCs w:val="22"/>
                <w:lang w:val="uk-UA"/>
              </w:rPr>
              <w:t xml:space="preserve"> Залізничного управління Головного управління </w:t>
            </w:r>
            <w:r>
              <w:rPr>
                <w:rFonts w:ascii="Times New Roman" w:hAnsi="Times New Roman"/>
                <w:sz w:val="22"/>
                <w:szCs w:val="22"/>
                <w:lang w:val="uk-UA"/>
              </w:rPr>
              <w:t xml:space="preserve"> ДП</w:t>
            </w:r>
            <w:r w:rsidRPr="004C5138">
              <w:rPr>
                <w:rFonts w:ascii="Times New Roman" w:hAnsi="Times New Roman"/>
                <w:sz w:val="22"/>
                <w:szCs w:val="22"/>
                <w:lang w:val="uk-UA"/>
              </w:rPr>
              <w:t>С у Львівській області</w:t>
            </w:r>
            <w:r>
              <w:rPr>
                <w:rFonts w:ascii="Times New Roman" w:hAnsi="Times New Roman"/>
                <w:sz w:val="22"/>
                <w:szCs w:val="22"/>
                <w:lang w:val="uk-UA"/>
              </w:rPr>
              <w:t>.</w:t>
            </w:r>
            <w:r w:rsidRPr="004C5138">
              <w:rPr>
                <w:rFonts w:ascii="Times New Roman" w:hAnsi="Times New Roman"/>
                <w:sz w:val="22"/>
                <w:szCs w:val="22"/>
                <w:lang w:val="uk-UA"/>
              </w:rPr>
              <w:t xml:space="preserve"> </w:t>
            </w:r>
          </w:p>
          <w:p w:rsidR="00F32C67" w:rsidRDefault="00F32C67" w:rsidP="00F32C67">
            <w:pPr>
              <w:pStyle w:val="af1"/>
              <w:jc w:val="both"/>
              <w:rPr>
                <w:rFonts w:ascii="Times New Roman" w:hAnsi="Times New Roman"/>
                <w:sz w:val="22"/>
                <w:szCs w:val="22"/>
                <w:lang w:val="uk-UA"/>
              </w:rPr>
            </w:pPr>
            <w:r>
              <w:rPr>
                <w:rFonts w:ascii="Times New Roman" w:hAnsi="Times New Roman"/>
                <w:sz w:val="22"/>
                <w:szCs w:val="22"/>
                <w:lang w:val="uk-UA"/>
              </w:rPr>
              <w:t>2. Організація роботи сектору з надання  адміністративних послуг платникам податків і зборів з фізичних осіб та єдиного внеску Франківської ДПІ</w:t>
            </w:r>
            <w:r w:rsidRPr="004C5138">
              <w:rPr>
                <w:rFonts w:ascii="Times New Roman" w:hAnsi="Times New Roman"/>
                <w:sz w:val="22"/>
                <w:szCs w:val="22"/>
                <w:lang w:val="uk-UA"/>
              </w:rPr>
              <w:t xml:space="preserve"> Залізничного управління Головного управління </w:t>
            </w:r>
            <w:r>
              <w:rPr>
                <w:rFonts w:ascii="Times New Roman" w:hAnsi="Times New Roman"/>
                <w:sz w:val="22"/>
                <w:szCs w:val="22"/>
                <w:lang w:val="uk-UA"/>
              </w:rPr>
              <w:t xml:space="preserve"> ДП</w:t>
            </w:r>
            <w:r w:rsidRPr="004C5138">
              <w:rPr>
                <w:rFonts w:ascii="Times New Roman" w:hAnsi="Times New Roman"/>
                <w:sz w:val="22"/>
                <w:szCs w:val="22"/>
                <w:lang w:val="uk-UA"/>
              </w:rPr>
              <w:t>С у Львівській області</w:t>
            </w:r>
            <w:r>
              <w:rPr>
                <w:rFonts w:ascii="Times New Roman" w:hAnsi="Times New Roman"/>
                <w:sz w:val="22"/>
                <w:szCs w:val="22"/>
                <w:lang w:val="uk-UA"/>
              </w:rPr>
              <w:t>.</w:t>
            </w:r>
          </w:p>
          <w:p w:rsidR="00F32C67" w:rsidRDefault="00F32C67" w:rsidP="00F32C67">
            <w:pPr>
              <w:pStyle w:val="af1"/>
              <w:jc w:val="both"/>
              <w:rPr>
                <w:rFonts w:ascii="Times New Roman" w:hAnsi="Times New Roman"/>
                <w:sz w:val="22"/>
                <w:szCs w:val="22"/>
                <w:lang w:val="uk-UA"/>
              </w:rPr>
            </w:pPr>
            <w:r>
              <w:rPr>
                <w:rFonts w:ascii="Times New Roman" w:hAnsi="Times New Roman"/>
                <w:sz w:val="22"/>
                <w:szCs w:val="22"/>
                <w:lang w:val="uk-UA"/>
              </w:rPr>
              <w:t>3. Поточне планування сектору з надання  адміністративних послуг платникам податків і зборів з фізичних осіб та єдиного внеску Франківської ДПІ</w:t>
            </w:r>
            <w:r w:rsidRPr="004C5138">
              <w:rPr>
                <w:rFonts w:ascii="Times New Roman" w:hAnsi="Times New Roman"/>
                <w:sz w:val="22"/>
                <w:szCs w:val="22"/>
                <w:lang w:val="uk-UA"/>
              </w:rPr>
              <w:t xml:space="preserve"> Залізничного управління Головного управління </w:t>
            </w:r>
            <w:r>
              <w:rPr>
                <w:rFonts w:ascii="Times New Roman" w:hAnsi="Times New Roman"/>
                <w:sz w:val="22"/>
                <w:szCs w:val="22"/>
                <w:lang w:val="uk-UA"/>
              </w:rPr>
              <w:t xml:space="preserve"> ДП</w:t>
            </w:r>
            <w:r w:rsidRPr="004C5138">
              <w:rPr>
                <w:rFonts w:ascii="Times New Roman" w:hAnsi="Times New Roman"/>
                <w:sz w:val="22"/>
                <w:szCs w:val="22"/>
                <w:lang w:val="uk-UA"/>
              </w:rPr>
              <w:t>С у Львівській області</w:t>
            </w:r>
            <w:r>
              <w:rPr>
                <w:rFonts w:ascii="Times New Roman" w:hAnsi="Times New Roman"/>
                <w:sz w:val="22"/>
                <w:szCs w:val="22"/>
                <w:lang w:val="uk-UA"/>
              </w:rPr>
              <w:t>.</w:t>
            </w:r>
          </w:p>
          <w:p w:rsidR="00F32C67" w:rsidRDefault="0015346B" w:rsidP="00F32C67">
            <w:pPr>
              <w:pStyle w:val="af1"/>
              <w:jc w:val="both"/>
              <w:rPr>
                <w:rFonts w:ascii="Times New Roman" w:hAnsi="Times New Roman"/>
                <w:sz w:val="22"/>
                <w:szCs w:val="22"/>
                <w:lang w:val="uk-UA"/>
              </w:rPr>
            </w:pPr>
            <w:r>
              <w:rPr>
                <w:rFonts w:ascii="Times New Roman" w:hAnsi="Times New Roman"/>
                <w:sz w:val="22"/>
                <w:szCs w:val="22"/>
                <w:lang w:val="uk-UA"/>
              </w:rPr>
              <w:t>4. З</w:t>
            </w:r>
            <w:r w:rsidR="00F32C67">
              <w:rPr>
                <w:rFonts w:ascii="Times New Roman" w:hAnsi="Times New Roman"/>
                <w:sz w:val="22"/>
                <w:szCs w:val="22"/>
                <w:lang w:val="uk-UA"/>
              </w:rPr>
              <w:t>абезпечення  співпраці з інститутами громадянського суспільства, представниками  бізнес-спільноти, сприяння громадськості у реалізації державної політики за напрямами  діяльності ДПС.</w:t>
            </w:r>
          </w:p>
          <w:p w:rsidR="00F32C67" w:rsidRDefault="0015346B" w:rsidP="00F32C67">
            <w:pPr>
              <w:pStyle w:val="210"/>
              <w:shd w:val="clear" w:color="auto" w:fill="auto"/>
              <w:spacing w:line="240" w:lineRule="auto"/>
              <w:ind w:right="240"/>
              <w:jc w:val="both"/>
              <w:rPr>
                <w:sz w:val="22"/>
                <w:szCs w:val="22"/>
                <w:lang w:val="uk-UA"/>
              </w:rPr>
            </w:pPr>
            <w:r>
              <w:rPr>
                <w:sz w:val="22"/>
                <w:szCs w:val="22"/>
                <w:lang w:val="uk-UA"/>
              </w:rPr>
              <w:t>5.</w:t>
            </w:r>
            <w:r w:rsidR="00F32C67">
              <w:rPr>
                <w:sz w:val="22"/>
                <w:szCs w:val="22"/>
                <w:lang w:val="uk-UA"/>
              </w:rPr>
              <w:t xml:space="preserve"> </w:t>
            </w:r>
            <w:r>
              <w:rPr>
                <w:sz w:val="22"/>
                <w:szCs w:val="22"/>
                <w:lang w:val="uk-UA"/>
              </w:rPr>
              <w:t>П</w:t>
            </w:r>
            <w:r w:rsidR="00F32C67">
              <w:rPr>
                <w:sz w:val="22"/>
                <w:szCs w:val="22"/>
                <w:lang w:val="uk-UA"/>
              </w:rPr>
              <w:t xml:space="preserve">роведення роботи, </w:t>
            </w:r>
            <w:proofErr w:type="spellStart"/>
            <w:r w:rsidR="00F32C67">
              <w:rPr>
                <w:sz w:val="22"/>
                <w:szCs w:val="22"/>
                <w:lang w:val="uk-UA"/>
              </w:rPr>
              <w:t>пов</w:t>
            </w:r>
            <w:proofErr w:type="spellEnd"/>
            <w:r w:rsidR="00F32C67">
              <w:rPr>
                <w:sz w:val="22"/>
                <w:szCs w:val="22"/>
                <w:lang w:val="en-US"/>
              </w:rPr>
              <w:t>’</w:t>
            </w:r>
            <w:proofErr w:type="spellStart"/>
            <w:r w:rsidR="00F32C67">
              <w:rPr>
                <w:sz w:val="22"/>
                <w:szCs w:val="22"/>
                <w:lang w:val="uk-UA"/>
              </w:rPr>
              <w:t>язаної</w:t>
            </w:r>
            <w:proofErr w:type="spellEnd"/>
            <w:r w:rsidR="00F32C67">
              <w:rPr>
                <w:sz w:val="22"/>
                <w:szCs w:val="22"/>
                <w:lang w:val="uk-UA"/>
              </w:rPr>
              <w:t xml:space="preserve">  із своєчасністю, достовірністю, повнотою нарахування та сплати податку на доходи фізичних осіб та військового збору.</w:t>
            </w:r>
          </w:p>
          <w:p w:rsidR="00F32C67" w:rsidRDefault="0015346B" w:rsidP="00F32C67">
            <w:pPr>
              <w:pStyle w:val="210"/>
              <w:shd w:val="clear" w:color="auto" w:fill="auto"/>
              <w:spacing w:line="240" w:lineRule="auto"/>
              <w:ind w:right="240"/>
              <w:jc w:val="both"/>
              <w:rPr>
                <w:sz w:val="22"/>
                <w:szCs w:val="22"/>
                <w:lang w:val="uk-UA"/>
              </w:rPr>
            </w:pPr>
            <w:r>
              <w:rPr>
                <w:sz w:val="22"/>
                <w:szCs w:val="22"/>
                <w:lang w:val="uk-UA"/>
              </w:rPr>
              <w:t>6.</w:t>
            </w:r>
            <w:r w:rsidR="00F32C67">
              <w:rPr>
                <w:sz w:val="22"/>
                <w:szCs w:val="22"/>
                <w:lang w:val="uk-UA"/>
              </w:rPr>
              <w:t xml:space="preserve"> </w:t>
            </w:r>
            <w:r>
              <w:rPr>
                <w:sz w:val="22"/>
                <w:szCs w:val="22"/>
                <w:lang w:val="uk-UA"/>
              </w:rPr>
              <w:t>К</w:t>
            </w:r>
            <w:r w:rsidR="00F32C67">
              <w:rPr>
                <w:sz w:val="22"/>
                <w:szCs w:val="22"/>
                <w:lang w:val="uk-UA"/>
              </w:rPr>
              <w:t xml:space="preserve">онтроль за своєчасністю, достовірністю, повнотою нарахування та сплати податків, зборів, внесків само зайнятими особами </w:t>
            </w:r>
            <w:r w:rsidR="00F32C67">
              <w:rPr>
                <w:sz w:val="22"/>
                <w:szCs w:val="22"/>
                <w:lang w:val="en-US"/>
              </w:rPr>
              <w:t>(</w:t>
            </w:r>
            <w:r w:rsidR="00F32C67">
              <w:rPr>
                <w:sz w:val="22"/>
                <w:szCs w:val="22"/>
                <w:lang w:val="uk-UA"/>
              </w:rPr>
              <w:t>зокрема ПДФО, єдиного податку, рентної плати, екологічного податку, військового збору</w:t>
            </w:r>
            <w:r w:rsidR="00F32C67">
              <w:rPr>
                <w:sz w:val="22"/>
                <w:szCs w:val="22"/>
                <w:lang w:val="en-US"/>
              </w:rPr>
              <w:t>)</w:t>
            </w:r>
            <w:r w:rsidR="00F32C67">
              <w:rPr>
                <w:sz w:val="22"/>
                <w:szCs w:val="22"/>
                <w:lang w:val="uk-UA"/>
              </w:rPr>
              <w:t xml:space="preserve">.   </w:t>
            </w:r>
          </w:p>
          <w:p w:rsidR="00F32C67" w:rsidRDefault="0015346B" w:rsidP="00F32C67">
            <w:pPr>
              <w:pStyle w:val="210"/>
              <w:shd w:val="clear" w:color="auto" w:fill="auto"/>
              <w:spacing w:line="240" w:lineRule="auto"/>
              <w:ind w:right="240"/>
              <w:jc w:val="both"/>
              <w:rPr>
                <w:sz w:val="22"/>
                <w:szCs w:val="22"/>
                <w:lang w:val="uk-UA"/>
              </w:rPr>
            </w:pPr>
            <w:r>
              <w:rPr>
                <w:sz w:val="22"/>
                <w:szCs w:val="22"/>
                <w:lang w:val="uk-UA"/>
              </w:rPr>
              <w:t>7.</w:t>
            </w:r>
            <w:r w:rsidR="00F32C67">
              <w:rPr>
                <w:sz w:val="22"/>
                <w:szCs w:val="22"/>
                <w:lang w:val="uk-UA"/>
              </w:rPr>
              <w:t xml:space="preserve"> </w:t>
            </w:r>
            <w:r>
              <w:rPr>
                <w:sz w:val="22"/>
                <w:szCs w:val="22"/>
                <w:lang w:val="uk-UA"/>
              </w:rPr>
              <w:t>К</w:t>
            </w:r>
            <w:r w:rsidR="00F32C67">
              <w:rPr>
                <w:sz w:val="22"/>
                <w:szCs w:val="22"/>
                <w:lang w:val="uk-UA"/>
              </w:rPr>
              <w:t>онтроль щодо своєчасності, достовірності, повноти нарахування та сплати  єдиного внеску.</w:t>
            </w:r>
          </w:p>
          <w:p w:rsidR="008E3000" w:rsidRPr="008E3000" w:rsidRDefault="0015346B" w:rsidP="0015346B">
            <w:pPr>
              <w:pStyle w:val="210"/>
              <w:shd w:val="clear" w:color="auto" w:fill="auto"/>
              <w:spacing w:line="240" w:lineRule="auto"/>
              <w:ind w:right="240"/>
              <w:jc w:val="both"/>
              <w:rPr>
                <w:lang w:val="uk-UA"/>
              </w:rPr>
            </w:pPr>
            <w:r>
              <w:rPr>
                <w:sz w:val="22"/>
                <w:szCs w:val="22"/>
                <w:lang w:val="uk-UA"/>
              </w:rPr>
              <w:t>8.</w:t>
            </w:r>
            <w:r w:rsidR="00F32C67">
              <w:rPr>
                <w:sz w:val="22"/>
                <w:szCs w:val="22"/>
                <w:lang w:val="uk-UA"/>
              </w:rPr>
              <w:t xml:space="preserve"> </w:t>
            </w:r>
            <w:r>
              <w:rPr>
                <w:sz w:val="22"/>
                <w:szCs w:val="22"/>
                <w:lang w:val="uk-UA"/>
              </w:rPr>
              <w:t>П</w:t>
            </w:r>
            <w:r w:rsidR="00F32C67">
              <w:rPr>
                <w:sz w:val="22"/>
                <w:szCs w:val="22"/>
                <w:lang w:val="uk-UA"/>
              </w:rPr>
              <w:t>роведення звірки за письмовою вавкою платників податку на майно з фізичних осіб</w:t>
            </w:r>
            <w:r w:rsidR="00F32C67">
              <w:rPr>
                <w:sz w:val="22"/>
                <w:szCs w:val="22"/>
                <w:lang w:val="en-US"/>
              </w:rPr>
              <w:t xml:space="preserve"> ( </w:t>
            </w:r>
            <w:r w:rsidR="00F32C67">
              <w:rPr>
                <w:sz w:val="22"/>
                <w:szCs w:val="22"/>
                <w:lang w:val="uk-UA"/>
              </w:rPr>
              <w:t>податку на нерухоме майно, відмінне від земельної ділянки, транспортного податку та плати за землю).</w:t>
            </w:r>
          </w:p>
        </w:tc>
      </w:tr>
      <w:tr w:rsidR="00315F15" w:rsidRPr="00327204" w:rsidTr="00315F15">
        <w:trPr>
          <w:tblCellSpacing w:w="22" w:type="dxa"/>
        </w:trPr>
        <w:tc>
          <w:tcPr>
            <w:tcW w:w="1618" w:type="pct"/>
            <w:gridSpan w:val="2"/>
          </w:tcPr>
          <w:p w:rsidR="00315F15" w:rsidRPr="00327204" w:rsidRDefault="00315F15" w:rsidP="00B74754">
            <w:pPr>
              <w:pStyle w:val="a3"/>
              <w:spacing w:before="0" w:beforeAutospacing="0" w:after="0" w:afterAutospacing="0"/>
              <w:rPr>
                <w:b/>
                <w:lang w:val="uk-UA"/>
              </w:rPr>
            </w:pPr>
            <w:r w:rsidRPr="00327204">
              <w:rPr>
                <w:b/>
                <w:lang w:val="uk-UA"/>
              </w:rPr>
              <w:t>Умови оплати праці</w:t>
            </w:r>
          </w:p>
        </w:tc>
        <w:tc>
          <w:tcPr>
            <w:tcW w:w="3339" w:type="pct"/>
          </w:tcPr>
          <w:p w:rsidR="00315F15" w:rsidRPr="00327204" w:rsidRDefault="00CA7FBB" w:rsidP="0015346B">
            <w:pPr>
              <w:jc w:val="both"/>
              <w:rPr>
                <w:lang w:val="uk-UA"/>
              </w:rPr>
            </w:pPr>
            <w:proofErr w:type="spellStart"/>
            <w:r w:rsidRPr="00583CB8">
              <w:t>Посадовий</w:t>
            </w:r>
            <w:proofErr w:type="spellEnd"/>
            <w:r w:rsidRPr="00583CB8">
              <w:t xml:space="preserve"> оклад </w:t>
            </w:r>
            <w:r w:rsidRPr="00EC49D3">
              <w:t xml:space="preserve">– </w:t>
            </w:r>
            <w:r w:rsidR="0015346B">
              <w:rPr>
                <w:lang w:val="uk-UA"/>
              </w:rPr>
              <w:t>5810</w:t>
            </w:r>
            <w:r w:rsidR="004F4B9E" w:rsidRPr="00EC49D3">
              <w:rPr>
                <w:lang w:val="uk-UA"/>
              </w:rPr>
              <w:t xml:space="preserve"> </w:t>
            </w:r>
            <w:proofErr w:type="spellStart"/>
            <w:r w:rsidRPr="00EC49D3">
              <w:t>грн</w:t>
            </w:r>
            <w:proofErr w:type="spellEnd"/>
            <w:r w:rsidRPr="00EC49D3">
              <w:t>., надбавки</w:t>
            </w:r>
            <w:r w:rsidRPr="00583CB8">
              <w:t xml:space="preserve"> </w:t>
            </w:r>
            <w:proofErr w:type="spellStart"/>
            <w:r w:rsidRPr="00583CB8">
              <w:t>і</w:t>
            </w:r>
            <w:proofErr w:type="spellEnd"/>
            <w:r w:rsidRPr="00583CB8">
              <w:t xml:space="preserve"> доплати (</w:t>
            </w:r>
            <w:proofErr w:type="spellStart"/>
            <w:r w:rsidRPr="00583CB8">
              <w:t>відповідно</w:t>
            </w:r>
            <w:proofErr w:type="spellEnd"/>
            <w:r w:rsidRPr="00583CB8">
              <w:t xml:space="preserve"> до ст.ст.50-52 Закону </w:t>
            </w:r>
            <w:proofErr w:type="spellStart"/>
            <w:r w:rsidRPr="00583CB8">
              <w:t>України</w:t>
            </w:r>
            <w:proofErr w:type="spellEnd"/>
            <w:r w:rsidRPr="00583CB8">
              <w:t xml:space="preserve"> </w:t>
            </w:r>
            <w:proofErr w:type="spellStart"/>
            <w:r w:rsidRPr="00583CB8">
              <w:t>від</w:t>
            </w:r>
            <w:proofErr w:type="spellEnd"/>
            <w:r w:rsidRPr="00583CB8">
              <w:t xml:space="preserve"> 10 </w:t>
            </w:r>
            <w:proofErr w:type="spellStart"/>
            <w:r w:rsidRPr="00583CB8">
              <w:t>грудня</w:t>
            </w:r>
            <w:proofErr w:type="spellEnd"/>
            <w:r w:rsidRPr="00583CB8">
              <w:t xml:space="preserve"> 2015 року № 889-VIII ,,Про </w:t>
            </w:r>
            <w:proofErr w:type="spellStart"/>
            <w:r w:rsidRPr="00583CB8">
              <w:t>державну</w:t>
            </w:r>
            <w:proofErr w:type="spellEnd"/>
            <w:r w:rsidRPr="00583CB8">
              <w:t xml:space="preserve"> службу”)</w:t>
            </w:r>
          </w:p>
        </w:tc>
      </w:tr>
      <w:tr w:rsidR="00315F15" w:rsidRPr="00327204" w:rsidTr="00315F15">
        <w:trPr>
          <w:trHeight w:val="18"/>
          <w:tblCellSpacing w:w="22" w:type="dxa"/>
        </w:trPr>
        <w:tc>
          <w:tcPr>
            <w:tcW w:w="1618" w:type="pct"/>
            <w:gridSpan w:val="2"/>
          </w:tcPr>
          <w:p w:rsidR="00315F15" w:rsidRPr="00327204" w:rsidRDefault="00315F15">
            <w:pPr>
              <w:pStyle w:val="a3"/>
              <w:rPr>
                <w:b/>
                <w:lang w:val="uk-UA"/>
              </w:rPr>
            </w:pPr>
            <w:r w:rsidRPr="00327204">
              <w:rPr>
                <w:b/>
                <w:lang w:val="uk-UA"/>
              </w:rPr>
              <w:t xml:space="preserve">Інформація про строковість чи </w:t>
            </w:r>
            <w:r w:rsidRPr="00327204">
              <w:rPr>
                <w:b/>
                <w:lang w:val="uk-UA"/>
              </w:rPr>
              <w:lastRenderedPageBreak/>
              <w:t>безстроковість призначення на посаду</w:t>
            </w:r>
          </w:p>
        </w:tc>
        <w:tc>
          <w:tcPr>
            <w:tcW w:w="3339" w:type="pct"/>
          </w:tcPr>
          <w:p w:rsidR="00315F15" w:rsidRPr="00327204" w:rsidRDefault="00315F15" w:rsidP="000E718B">
            <w:pPr>
              <w:pStyle w:val="a3"/>
              <w:rPr>
                <w:lang w:val="uk-UA"/>
              </w:rPr>
            </w:pPr>
            <w:r w:rsidRPr="00327204">
              <w:rPr>
                <w:lang w:val="uk-UA"/>
              </w:rPr>
              <w:lastRenderedPageBreak/>
              <w:t>Безстроково</w:t>
            </w:r>
          </w:p>
        </w:tc>
      </w:tr>
      <w:tr w:rsidR="00315F15" w:rsidRPr="00EC49D3" w:rsidTr="00315F15">
        <w:trPr>
          <w:tblCellSpacing w:w="22" w:type="dxa"/>
        </w:trPr>
        <w:tc>
          <w:tcPr>
            <w:tcW w:w="1618" w:type="pct"/>
            <w:gridSpan w:val="2"/>
          </w:tcPr>
          <w:p w:rsidR="00315F15" w:rsidRPr="00327204" w:rsidRDefault="00315F15" w:rsidP="00D20EFB">
            <w:pPr>
              <w:pStyle w:val="a3"/>
              <w:rPr>
                <w:b/>
                <w:lang w:val="uk-UA"/>
              </w:rPr>
            </w:pPr>
            <w:r w:rsidRPr="00327204">
              <w:rPr>
                <w:b/>
                <w:lang w:val="uk-UA"/>
              </w:rPr>
              <w:lastRenderedPageBreak/>
              <w:t>Перелік інформації, необхідної для участі в конкурсі, та строк її подання</w:t>
            </w:r>
          </w:p>
        </w:tc>
        <w:tc>
          <w:tcPr>
            <w:tcW w:w="3339" w:type="pct"/>
          </w:tcPr>
          <w:p w:rsidR="00315F15" w:rsidRPr="00EC49D3" w:rsidRDefault="00315F15" w:rsidP="009E496F">
            <w:pPr>
              <w:pStyle w:val="rvps2"/>
              <w:spacing w:before="0" w:beforeAutospacing="0" w:after="0" w:afterAutospacing="0"/>
              <w:jc w:val="both"/>
              <w:rPr>
                <w:lang w:val="uk-UA"/>
              </w:rPr>
            </w:pPr>
            <w:r w:rsidRPr="00EC49D3">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315F15" w:rsidRPr="00EC49D3" w:rsidRDefault="00315F15" w:rsidP="009E496F">
            <w:pPr>
              <w:pStyle w:val="rvps2"/>
              <w:spacing w:before="0" w:beforeAutospacing="0" w:after="0" w:afterAutospacing="0"/>
              <w:jc w:val="both"/>
              <w:rPr>
                <w:lang w:val="uk-UA"/>
              </w:rPr>
            </w:pPr>
            <w:r w:rsidRPr="00EC49D3">
              <w:rPr>
                <w:lang w:val="uk-UA"/>
              </w:rPr>
              <w:t>2. Резюме за формою згідно з додатком 2</w:t>
            </w:r>
            <w:r w:rsidRPr="00EC49D3">
              <w:rPr>
                <w:vertAlign w:val="superscript"/>
                <w:lang w:val="uk-UA"/>
              </w:rPr>
              <w:t>1</w:t>
            </w:r>
            <w:r w:rsidRPr="00EC49D3">
              <w:rPr>
                <w:lang w:val="uk-UA"/>
              </w:rPr>
              <w:t xml:space="preserve"> до Порядку проведення конкурсу на зайняття посад держаної служби, затвердженого постановою Кабінету Міністрів України від 25.03.2016 № 246, в якому обов’язково зазначається така інформація:</w:t>
            </w:r>
          </w:p>
          <w:p w:rsidR="00315F15" w:rsidRPr="00EC49D3" w:rsidRDefault="00315F15" w:rsidP="009E496F">
            <w:pPr>
              <w:pStyle w:val="rvps2"/>
              <w:spacing w:before="0" w:beforeAutospacing="0" w:after="0" w:afterAutospacing="0"/>
              <w:jc w:val="both"/>
              <w:rPr>
                <w:lang w:val="uk-UA"/>
              </w:rPr>
            </w:pPr>
            <w:r w:rsidRPr="00EC49D3">
              <w:rPr>
                <w:lang w:val="uk-UA"/>
              </w:rPr>
              <w:t>- прізвище, ім’я, по батькові кандидата</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реквізити документа, що посвідчує особу та підтверджує громадянство України</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підтвердження наявності відповідного ступеня вищої освіти</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підтвердження рівня вільного володіння державною мовою</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відомості про стаж роботи, стаж державної служби (за наявності), досвід роботи на відповідних посадах.</w:t>
            </w:r>
          </w:p>
          <w:p w:rsidR="00315F15" w:rsidRPr="00EC49D3" w:rsidRDefault="00315F15" w:rsidP="009E496F">
            <w:pPr>
              <w:pStyle w:val="rvps2"/>
              <w:spacing w:before="0" w:beforeAutospacing="0" w:after="0" w:afterAutospacing="0"/>
              <w:jc w:val="both"/>
              <w:rPr>
                <w:lang w:val="uk-UA"/>
              </w:rPr>
            </w:pPr>
            <w:r w:rsidRPr="00EC49D3">
              <w:rPr>
                <w:lang w:val="uk-UA"/>
              </w:rPr>
              <w:t xml:space="preserve">3. Заява, в якій особа повідомляє, що до неї не застосовуються заборони, визначені </w:t>
            </w:r>
            <w:hyperlink r:id="rId6" w:anchor="n13" w:tgtFrame="_blank" w:history="1">
              <w:r w:rsidRPr="00EC49D3">
                <w:rPr>
                  <w:rStyle w:val="a5"/>
                  <w:lang w:val="uk-UA"/>
                </w:rPr>
                <w:t>частиною третьою</w:t>
              </w:r>
            </w:hyperlink>
            <w:r w:rsidRPr="00EC49D3">
              <w:rPr>
                <w:lang w:val="uk-UA"/>
              </w:rPr>
              <w:t xml:space="preserve"> або </w:t>
            </w:r>
            <w:hyperlink r:id="rId7" w:anchor="n14" w:tgtFrame="_blank" w:history="1">
              <w:r w:rsidRPr="00EC49D3">
                <w:rPr>
                  <w:rStyle w:val="a5"/>
                  <w:lang w:val="uk-UA"/>
                </w:rPr>
                <w:t>четвертою</w:t>
              </w:r>
            </w:hyperlink>
            <w:r w:rsidRPr="00EC49D3">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315F15" w:rsidRPr="00EC49D3" w:rsidRDefault="00315F15" w:rsidP="009E496F">
            <w:pPr>
              <w:pStyle w:val="rvps2"/>
              <w:spacing w:before="0" w:beforeAutospacing="0" w:after="0" w:afterAutospacing="0"/>
              <w:jc w:val="both"/>
              <w:rPr>
                <w:lang w:val="uk-UA"/>
              </w:rPr>
            </w:pPr>
          </w:p>
          <w:p w:rsidR="00315F15" w:rsidRPr="00EC49D3" w:rsidRDefault="00315F15" w:rsidP="002D0E4A">
            <w:pPr>
              <w:jc w:val="both"/>
              <w:rPr>
                <w:lang w:val="uk-UA" w:eastAsia="uk-UA"/>
              </w:rPr>
            </w:pPr>
            <w:r w:rsidRPr="00EC49D3">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EC49D3">
              <w:rPr>
                <w:lang w:val="uk-UA" w:eastAsia="uk-UA"/>
              </w:rPr>
              <w:t>компетентностей</w:t>
            </w:r>
            <w:proofErr w:type="spellEnd"/>
            <w:r w:rsidRPr="00EC49D3">
              <w:rPr>
                <w:lang w:val="uk-UA" w:eastAsia="uk-UA"/>
              </w:rPr>
              <w:t>, репутації (характеристики, рекомендації, наукові публікації тощо).</w:t>
            </w:r>
          </w:p>
          <w:p w:rsidR="00315F15" w:rsidRPr="00EC49D3" w:rsidRDefault="00315F15" w:rsidP="002D0E4A">
            <w:pPr>
              <w:jc w:val="both"/>
              <w:rPr>
                <w:lang w:val="uk-UA" w:eastAsia="uk-UA"/>
              </w:rPr>
            </w:pPr>
          </w:p>
          <w:p w:rsidR="00315F15" w:rsidRPr="00EC49D3" w:rsidRDefault="00315F15" w:rsidP="002D0E4A">
            <w:pPr>
              <w:jc w:val="both"/>
              <w:rPr>
                <w:lang w:val="uk-UA" w:eastAsia="uk-UA"/>
              </w:rPr>
            </w:pPr>
            <w:r w:rsidRPr="00EC49D3">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315F15" w:rsidRPr="00EC49D3" w:rsidRDefault="00315F15" w:rsidP="002D0E4A">
            <w:pPr>
              <w:tabs>
                <w:tab w:val="left" w:pos="1342"/>
              </w:tabs>
              <w:jc w:val="both"/>
              <w:rPr>
                <w:lang w:val="uk-UA"/>
              </w:rPr>
            </w:pPr>
          </w:p>
          <w:p w:rsidR="00CA7FBB" w:rsidRPr="0015346B" w:rsidRDefault="00315F15" w:rsidP="00CA7FBB">
            <w:pPr>
              <w:pStyle w:val="210"/>
              <w:shd w:val="clear" w:color="auto" w:fill="auto"/>
              <w:spacing w:line="240" w:lineRule="auto"/>
              <w:ind w:left="17" w:right="238"/>
              <w:jc w:val="both"/>
              <w:rPr>
                <w:sz w:val="24"/>
                <w:szCs w:val="24"/>
                <w:lang w:val="uk-UA" w:eastAsia="uk-UA"/>
              </w:rPr>
            </w:pPr>
            <w:r w:rsidRPr="0015346B">
              <w:rPr>
                <w:sz w:val="24"/>
                <w:szCs w:val="24"/>
                <w:lang w:val="uk-UA"/>
              </w:rPr>
              <w:t xml:space="preserve">Особа, яка виявила бажання взяти участь у конкурсі може подати в установленому порядку до конкурсної комісії необхідну інформацію особисто або надіслати її поштою за адресою: </w:t>
            </w:r>
            <w:smartTag w:uri="urn:schemas-microsoft-com:office:smarttags" w:element="metricconverter">
              <w:smartTagPr>
                <w:attr w:name="ProductID" w:val="79003, м"/>
              </w:smartTagPr>
              <w:r w:rsidR="00CA7FBB" w:rsidRPr="0015346B">
                <w:rPr>
                  <w:sz w:val="24"/>
                  <w:szCs w:val="24"/>
                  <w:lang w:eastAsia="uk-UA"/>
                </w:rPr>
                <w:t>79003, м</w:t>
              </w:r>
            </w:smartTag>
            <w:r w:rsidR="00CA7FBB" w:rsidRPr="0015346B">
              <w:rPr>
                <w:sz w:val="24"/>
                <w:szCs w:val="24"/>
                <w:lang w:eastAsia="uk-UA"/>
              </w:rPr>
              <w:t xml:space="preserve">. </w:t>
            </w:r>
            <w:proofErr w:type="spellStart"/>
            <w:proofErr w:type="gramStart"/>
            <w:r w:rsidR="00CA7FBB" w:rsidRPr="0015346B">
              <w:rPr>
                <w:sz w:val="24"/>
                <w:szCs w:val="24"/>
                <w:lang w:eastAsia="uk-UA"/>
              </w:rPr>
              <w:t>Львів</w:t>
            </w:r>
            <w:proofErr w:type="spellEnd"/>
            <w:r w:rsidR="00CA7FBB" w:rsidRPr="0015346B">
              <w:rPr>
                <w:sz w:val="24"/>
                <w:szCs w:val="24"/>
                <w:lang w:eastAsia="uk-UA"/>
              </w:rPr>
              <w:t xml:space="preserve">, </w:t>
            </w:r>
            <w:proofErr w:type="spellStart"/>
            <w:r w:rsidR="00CA7FBB" w:rsidRPr="0015346B">
              <w:rPr>
                <w:sz w:val="24"/>
                <w:szCs w:val="24"/>
                <w:lang w:eastAsia="uk-UA"/>
              </w:rPr>
              <w:t>вул</w:t>
            </w:r>
            <w:proofErr w:type="spellEnd"/>
            <w:r w:rsidR="00CA7FBB" w:rsidRPr="0015346B">
              <w:rPr>
                <w:sz w:val="24"/>
                <w:szCs w:val="24"/>
                <w:lang w:eastAsia="uk-UA"/>
              </w:rPr>
              <w:t xml:space="preserve"> </w:t>
            </w:r>
            <w:proofErr w:type="spellStart"/>
            <w:r w:rsidR="00CA7FBB" w:rsidRPr="0015346B">
              <w:rPr>
                <w:sz w:val="24"/>
                <w:szCs w:val="24"/>
                <w:lang w:eastAsia="uk-UA"/>
              </w:rPr>
              <w:t>Стрийська</w:t>
            </w:r>
            <w:proofErr w:type="spellEnd"/>
            <w:r w:rsidR="00CA7FBB" w:rsidRPr="0015346B">
              <w:rPr>
                <w:sz w:val="24"/>
                <w:szCs w:val="24"/>
                <w:lang w:eastAsia="uk-UA"/>
              </w:rPr>
              <w:t xml:space="preserve">, 35 </w:t>
            </w:r>
            <w:proofErr w:type="spellStart"/>
            <w:r w:rsidR="00CA7FBB" w:rsidRPr="0015346B">
              <w:rPr>
                <w:sz w:val="24"/>
                <w:szCs w:val="24"/>
              </w:rPr>
              <w:t>із</w:t>
            </w:r>
            <w:proofErr w:type="spellEnd"/>
            <w:r w:rsidR="00CA7FBB" w:rsidRPr="0015346B">
              <w:rPr>
                <w:sz w:val="24"/>
                <w:szCs w:val="24"/>
              </w:rPr>
              <w:t xml:space="preserve"> </w:t>
            </w:r>
            <w:proofErr w:type="spellStart"/>
            <w:r w:rsidR="00CA7FBB" w:rsidRPr="0015346B">
              <w:rPr>
                <w:sz w:val="24"/>
                <w:szCs w:val="24"/>
              </w:rPr>
              <w:t>позначкою</w:t>
            </w:r>
            <w:proofErr w:type="spellEnd"/>
            <w:r w:rsidR="00CA7FBB" w:rsidRPr="0015346B">
              <w:rPr>
                <w:sz w:val="24"/>
                <w:szCs w:val="24"/>
              </w:rPr>
              <w:t xml:space="preserve"> «</w:t>
            </w:r>
            <w:proofErr w:type="spellStart"/>
            <w:r w:rsidR="00CA7FBB" w:rsidRPr="0015346B">
              <w:rPr>
                <w:sz w:val="24"/>
                <w:szCs w:val="24"/>
              </w:rPr>
              <w:t>Документи</w:t>
            </w:r>
            <w:proofErr w:type="spellEnd"/>
            <w:r w:rsidR="00CA7FBB" w:rsidRPr="0015346B">
              <w:rPr>
                <w:sz w:val="24"/>
                <w:szCs w:val="24"/>
              </w:rPr>
              <w:t xml:space="preserve"> для </w:t>
            </w:r>
            <w:proofErr w:type="spellStart"/>
            <w:r w:rsidR="00CA7FBB" w:rsidRPr="0015346B">
              <w:rPr>
                <w:sz w:val="24"/>
                <w:szCs w:val="24"/>
              </w:rPr>
              <w:t>участі</w:t>
            </w:r>
            <w:proofErr w:type="spellEnd"/>
            <w:r w:rsidR="00CA7FBB" w:rsidRPr="0015346B">
              <w:rPr>
                <w:sz w:val="24"/>
                <w:szCs w:val="24"/>
              </w:rPr>
              <w:t xml:space="preserve"> у </w:t>
            </w:r>
            <w:proofErr w:type="spellStart"/>
            <w:r w:rsidR="00CA7FBB" w:rsidRPr="0015346B">
              <w:rPr>
                <w:sz w:val="24"/>
                <w:szCs w:val="24"/>
              </w:rPr>
              <w:t>конкурсі</w:t>
            </w:r>
            <w:proofErr w:type="spellEnd"/>
            <w:r w:rsidR="00CA7FBB" w:rsidRPr="0015346B">
              <w:rPr>
                <w:sz w:val="24"/>
                <w:szCs w:val="24"/>
              </w:rPr>
              <w:t xml:space="preserve"> на посаду </w:t>
            </w:r>
            <w:r w:rsidR="00CA7FBB" w:rsidRPr="0015346B">
              <w:rPr>
                <w:rStyle w:val="20pt"/>
                <w:color w:val="000000"/>
                <w:sz w:val="24"/>
                <w:szCs w:val="24"/>
                <w:lang w:eastAsia="uk-UA"/>
              </w:rPr>
              <w:t xml:space="preserve"> </w:t>
            </w:r>
            <w:r w:rsidR="0015346B" w:rsidRPr="0015346B">
              <w:rPr>
                <w:sz w:val="24"/>
                <w:szCs w:val="24"/>
                <w:lang w:val="uk-UA"/>
              </w:rPr>
              <w:t>завідувача сектору з надання адміністративних послуг платникам податків і зборів з фізичних осіб та єдиного внеску Франківської державної податкової інспекції Залізничного управління</w:t>
            </w:r>
            <w:r w:rsidR="0015346B" w:rsidRPr="0015346B">
              <w:rPr>
                <w:rStyle w:val="rvts15"/>
                <w:sz w:val="24"/>
                <w:szCs w:val="24"/>
                <w:lang w:val="uk-UA"/>
              </w:rPr>
              <w:t xml:space="preserve"> </w:t>
            </w:r>
            <w:r w:rsidR="00CA7FBB" w:rsidRPr="0015346B">
              <w:rPr>
                <w:rStyle w:val="rvts15"/>
                <w:sz w:val="24"/>
                <w:szCs w:val="24"/>
                <w:lang w:val="uk-UA"/>
              </w:rPr>
              <w:t>Головного управління ДПС у Львівській області</w:t>
            </w:r>
            <w:r w:rsidR="00CA7FBB" w:rsidRPr="0015346B">
              <w:rPr>
                <w:sz w:val="24"/>
                <w:szCs w:val="24"/>
                <w:lang w:val="uk-UA" w:eastAsia="uk-UA"/>
              </w:rPr>
              <w:t>».</w:t>
            </w:r>
            <w:r w:rsidR="00CA7FBB" w:rsidRPr="0015346B">
              <w:rPr>
                <w:sz w:val="24"/>
                <w:szCs w:val="24"/>
                <w:lang w:eastAsia="uk-UA"/>
              </w:rPr>
              <w:t xml:space="preserve"> </w:t>
            </w:r>
            <w:proofErr w:type="gramEnd"/>
          </w:p>
          <w:p w:rsidR="00315F15" w:rsidRPr="00EC49D3" w:rsidRDefault="00315F15" w:rsidP="002D0E4A">
            <w:pPr>
              <w:pStyle w:val="rvps2"/>
              <w:spacing w:before="0" w:beforeAutospacing="0" w:after="0" w:afterAutospacing="0"/>
              <w:jc w:val="both"/>
              <w:rPr>
                <w:color w:val="FF0000"/>
                <w:lang w:val="uk-UA"/>
              </w:rPr>
            </w:pPr>
          </w:p>
          <w:p w:rsidR="00315F15" w:rsidRPr="00EC49D3" w:rsidRDefault="00315F15" w:rsidP="002D0E4A">
            <w:pPr>
              <w:pStyle w:val="rvps2"/>
              <w:spacing w:before="0" w:beforeAutospacing="0" w:after="0" w:afterAutospacing="0"/>
              <w:jc w:val="both"/>
              <w:rPr>
                <w:lang w:val="uk-UA"/>
              </w:rPr>
            </w:pPr>
            <w:r w:rsidRPr="00EC49D3">
              <w:rPr>
                <w:lang w:val="uk-UA"/>
              </w:rPr>
              <w:t xml:space="preserve">У разі подання інформації для участі у конкурсі через Єдиний портал вакансій державної служби НАДС на електронні документи накладається кваліфікований електронний підпис кандидата. </w:t>
            </w:r>
          </w:p>
          <w:p w:rsidR="00315F15" w:rsidRPr="00EC49D3" w:rsidRDefault="00315F15" w:rsidP="002D0E4A">
            <w:pPr>
              <w:tabs>
                <w:tab w:val="left" w:pos="1342"/>
              </w:tabs>
              <w:jc w:val="both"/>
              <w:rPr>
                <w:rStyle w:val="FontStyle30"/>
                <w:sz w:val="24"/>
                <w:szCs w:val="24"/>
                <w:lang w:val="uk-UA"/>
              </w:rPr>
            </w:pPr>
          </w:p>
          <w:p w:rsidR="00315F15" w:rsidRPr="00EC49D3" w:rsidRDefault="00315F15" w:rsidP="00EC49D3">
            <w:pPr>
              <w:pStyle w:val="rvps2"/>
              <w:spacing w:before="0" w:beforeAutospacing="0" w:after="0" w:afterAutospacing="0"/>
              <w:jc w:val="both"/>
              <w:rPr>
                <w:lang w:val="uk-UA"/>
              </w:rPr>
            </w:pPr>
            <w:r w:rsidRPr="00EC49D3">
              <w:rPr>
                <w:lang w:val="uk-UA"/>
              </w:rPr>
              <w:t>Інформація подається: до 18 год.00 хв. 1</w:t>
            </w:r>
            <w:r w:rsidR="00EC49D3" w:rsidRPr="00EC49D3">
              <w:rPr>
                <w:lang w:val="uk-UA"/>
              </w:rPr>
              <w:t>9 листопада</w:t>
            </w:r>
            <w:r w:rsidRPr="00EC49D3">
              <w:rPr>
                <w:lang w:val="uk-UA"/>
              </w:rPr>
              <w:t xml:space="preserve"> 2019 року</w:t>
            </w:r>
          </w:p>
        </w:tc>
      </w:tr>
      <w:tr w:rsidR="00315F15" w:rsidRPr="00327204" w:rsidTr="00315F15">
        <w:trPr>
          <w:tblCellSpacing w:w="22" w:type="dxa"/>
        </w:trPr>
        <w:tc>
          <w:tcPr>
            <w:tcW w:w="1618" w:type="pct"/>
            <w:gridSpan w:val="2"/>
          </w:tcPr>
          <w:p w:rsidR="00315F15" w:rsidRPr="00327204" w:rsidRDefault="00315F15" w:rsidP="00D20EFB">
            <w:pPr>
              <w:pStyle w:val="a3"/>
              <w:rPr>
                <w:b/>
                <w:lang w:val="uk-UA"/>
              </w:rPr>
            </w:pPr>
            <w:r w:rsidRPr="00327204">
              <w:rPr>
                <w:b/>
                <w:lang w:val="uk-UA"/>
              </w:rPr>
              <w:t>Додаткові (необов’язкові документи)</w:t>
            </w:r>
          </w:p>
        </w:tc>
        <w:tc>
          <w:tcPr>
            <w:tcW w:w="3339" w:type="pct"/>
          </w:tcPr>
          <w:p w:rsidR="00315F15" w:rsidRPr="00327204" w:rsidRDefault="00315F15" w:rsidP="00D20EFB">
            <w:pPr>
              <w:jc w:val="both"/>
              <w:rPr>
                <w:lang w:val="uk-UA"/>
              </w:rPr>
            </w:pPr>
            <w:r w:rsidRPr="00327204">
              <w:rPr>
                <w:lang w:val="uk-UA"/>
              </w:rPr>
              <w:t xml:space="preserve">Заява щодо забезпечення розумним пристосуванням за формою згідно з додатком 3 до Порядку </w:t>
            </w:r>
            <w:r w:rsidRPr="00327204">
              <w:rPr>
                <w:lang w:val="uk-UA"/>
              </w:rPr>
              <w:lastRenderedPageBreak/>
              <w:t>проведення конкурсу на зайняття посад державної служби</w:t>
            </w:r>
          </w:p>
        </w:tc>
      </w:tr>
      <w:tr w:rsidR="00315F15" w:rsidRPr="00327204" w:rsidTr="00315F15">
        <w:trPr>
          <w:tblCellSpacing w:w="22" w:type="dxa"/>
        </w:trPr>
        <w:tc>
          <w:tcPr>
            <w:tcW w:w="1618" w:type="pct"/>
            <w:gridSpan w:val="2"/>
          </w:tcPr>
          <w:p w:rsidR="00315F15" w:rsidRPr="00327204" w:rsidRDefault="00315F15" w:rsidP="00BD4D58">
            <w:pPr>
              <w:pStyle w:val="a3"/>
              <w:rPr>
                <w:b/>
                <w:lang w:val="uk-UA"/>
              </w:rPr>
            </w:pPr>
            <w:r w:rsidRPr="00327204">
              <w:rPr>
                <w:b/>
                <w:lang w:val="uk-UA"/>
              </w:rPr>
              <w:lastRenderedPageBreak/>
              <w:t>Місце, час і дата початку проведення тестування</w:t>
            </w:r>
          </w:p>
        </w:tc>
        <w:tc>
          <w:tcPr>
            <w:tcW w:w="3339" w:type="pct"/>
          </w:tcPr>
          <w:p w:rsidR="00315F15" w:rsidRPr="00EC49D3" w:rsidRDefault="00CA7FBB" w:rsidP="00EC49D3">
            <w:pPr>
              <w:pStyle w:val="a3"/>
              <w:rPr>
                <w:lang w:val="uk-UA"/>
              </w:rPr>
            </w:pPr>
            <w:r w:rsidRPr="00EC49D3">
              <w:t xml:space="preserve">м. </w:t>
            </w:r>
            <w:proofErr w:type="spellStart"/>
            <w:r w:rsidRPr="00EC49D3">
              <w:t>Львів</w:t>
            </w:r>
            <w:proofErr w:type="spellEnd"/>
            <w:r w:rsidRPr="00EC49D3">
              <w:t xml:space="preserve">, </w:t>
            </w:r>
            <w:proofErr w:type="spellStart"/>
            <w:r w:rsidRPr="00EC49D3">
              <w:t>вул</w:t>
            </w:r>
            <w:proofErr w:type="spellEnd"/>
            <w:r w:rsidRPr="00EC49D3">
              <w:t xml:space="preserve">. </w:t>
            </w:r>
            <w:proofErr w:type="spellStart"/>
            <w:r w:rsidRPr="00EC49D3">
              <w:t>Стрийська</w:t>
            </w:r>
            <w:proofErr w:type="spellEnd"/>
            <w:r w:rsidRPr="00EC49D3">
              <w:t>, 35</w:t>
            </w:r>
            <w:r w:rsidRPr="00EC49D3">
              <w:rPr>
                <w:lang w:val="uk-UA"/>
              </w:rPr>
              <w:t>, початок тестування о 10:00,  25 ли</w:t>
            </w:r>
            <w:r w:rsidR="00EC49D3" w:rsidRPr="00EC49D3">
              <w:rPr>
                <w:lang w:val="uk-UA"/>
              </w:rPr>
              <w:t>стопада</w:t>
            </w:r>
            <w:r w:rsidRPr="00EC49D3">
              <w:rPr>
                <w:lang w:val="uk-UA"/>
              </w:rPr>
              <w:t xml:space="preserve"> 2019 року.</w:t>
            </w:r>
          </w:p>
        </w:tc>
      </w:tr>
      <w:tr w:rsidR="00315F15" w:rsidRPr="00327204" w:rsidTr="00315F15">
        <w:trPr>
          <w:tblCellSpacing w:w="22" w:type="dxa"/>
        </w:trPr>
        <w:tc>
          <w:tcPr>
            <w:tcW w:w="1618" w:type="pct"/>
            <w:gridSpan w:val="2"/>
          </w:tcPr>
          <w:p w:rsidR="00315F15" w:rsidRPr="00327204" w:rsidRDefault="00315F15">
            <w:pPr>
              <w:pStyle w:val="a3"/>
              <w:rPr>
                <w:b/>
                <w:lang w:val="uk-UA"/>
              </w:rPr>
            </w:pPr>
            <w:r w:rsidRPr="00327204">
              <w:rPr>
                <w:b/>
                <w:lang w:val="uk-UA"/>
              </w:rPr>
              <w:t xml:space="preserve">Прізвище, </w:t>
            </w:r>
            <w:proofErr w:type="spellStart"/>
            <w:r w:rsidRPr="00327204">
              <w:rPr>
                <w:b/>
                <w:lang w:val="uk-UA"/>
              </w:rPr>
              <w:t>імʼя</w:t>
            </w:r>
            <w:proofErr w:type="spellEnd"/>
            <w:r w:rsidRPr="00327204">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339" w:type="pct"/>
          </w:tcPr>
          <w:p w:rsidR="00CA7FBB" w:rsidRPr="004137CF" w:rsidRDefault="00CA7FBB" w:rsidP="00CA7FBB">
            <w:pPr>
              <w:pStyle w:val="a3"/>
              <w:spacing w:before="0" w:beforeAutospacing="0" w:after="0" w:afterAutospacing="0"/>
              <w:rPr>
                <w:rStyle w:val="20pt"/>
                <w:rFonts w:eastAsia="Times New Roman"/>
                <w:color w:val="000000"/>
                <w:sz w:val="24"/>
                <w:szCs w:val="24"/>
                <w:lang w:val="uk-UA" w:eastAsia="uk-UA"/>
              </w:rPr>
            </w:pPr>
            <w:r w:rsidRPr="004137CF">
              <w:rPr>
                <w:rStyle w:val="20pt"/>
                <w:rFonts w:eastAsia="Times New Roman"/>
                <w:color w:val="000000"/>
                <w:sz w:val="24"/>
                <w:szCs w:val="24"/>
                <w:lang w:val="uk-UA" w:eastAsia="uk-UA"/>
              </w:rPr>
              <w:t>Ярема Наталія Романівна (032) 297-3</w:t>
            </w:r>
            <w:r w:rsidRPr="004137CF">
              <w:rPr>
                <w:rStyle w:val="20pt"/>
                <w:rFonts w:eastAsia="Times New Roman"/>
                <w:color w:val="000000"/>
                <w:sz w:val="24"/>
                <w:szCs w:val="24"/>
                <w:lang w:eastAsia="uk-UA"/>
              </w:rPr>
              <w:t>7</w:t>
            </w:r>
            <w:r w:rsidRPr="004137CF">
              <w:rPr>
                <w:rStyle w:val="20pt"/>
                <w:rFonts w:eastAsia="Times New Roman"/>
                <w:color w:val="000000"/>
                <w:sz w:val="24"/>
                <w:szCs w:val="24"/>
                <w:lang w:val="uk-UA" w:eastAsia="uk-UA"/>
              </w:rPr>
              <w:t>-</w:t>
            </w:r>
            <w:r w:rsidRPr="004137CF">
              <w:rPr>
                <w:rStyle w:val="20pt"/>
                <w:rFonts w:eastAsia="Times New Roman"/>
                <w:color w:val="000000"/>
                <w:sz w:val="24"/>
                <w:szCs w:val="24"/>
                <w:lang w:eastAsia="uk-UA"/>
              </w:rPr>
              <w:t>60</w:t>
            </w:r>
            <w:r w:rsidRPr="004137CF">
              <w:rPr>
                <w:rStyle w:val="20pt"/>
                <w:rFonts w:eastAsia="Times New Roman"/>
                <w:color w:val="000000"/>
                <w:sz w:val="24"/>
                <w:szCs w:val="24"/>
                <w:lang w:val="uk-UA" w:eastAsia="uk-UA"/>
              </w:rPr>
              <w:t xml:space="preserve">, </w:t>
            </w:r>
          </w:p>
          <w:p w:rsidR="00CA7FBB" w:rsidRPr="004137CF" w:rsidRDefault="004F4B9E" w:rsidP="00CA7FBB">
            <w:pPr>
              <w:pStyle w:val="a3"/>
              <w:spacing w:before="0" w:beforeAutospacing="0" w:after="0" w:afterAutospacing="0"/>
              <w:rPr>
                <w:rStyle w:val="20pt"/>
                <w:rFonts w:eastAsia="Times New Roman"/>
                <w:color w:val="000000"/>
                <w:sz w:val="24"/>
                <w:szCs w:val="24"/>
                <w:lang w:eastAsia="uk-UA"/>
              </w:rPr>
            </w:pPr>
            <w:r>
              <w:rPr>
                <w:rStyle w:val="20pt"/>
                <w:rFonts w:eastAsia="Times New Roman"/>
                <w:sz w:val="24"/>
                <w:szCs w:val="24"/>
                <w:lang w:val="uk-UA" w:eastAsia="uk-UA"/>
              </w:rPr>
              <w:t>Васьків</w:t>
            </w:r>
            <w:r w:rsidR="00CA7FBB" w:rsidRPr="004137CF">
              <w:rPr>
                <w:rStyle w:val="20pt"/>
                <w:rFonts w:eastAsia="Times New Roman"/>
                <w:sz w:val="24"/>
                <w:szCs w:val="24"/>
                <w:lang w:eastAsia="uk-UA"/>
              </w:rPr>
              <w:t xml:space="preserve"> </w:t>
            </w:r>
            <w:r>
              <w:rPr>
                <w:rStyle w:val="20pt"/>
                <w:rFonts w:eastAsia="Times New Roman"/>
                <w:sz w:val="24"/>
                <w:szCs w:val="24"/>
                <w:lang w:val="uk-UA" w:eastAsia="uk-UA"/>
              </w:rPr>
              <w:t>Марта</w:t>
            </w:r>
            <w:r w:rsidR="00CA7FBB" w:rsidRPr="004137CF">
              <w:rPr>
                <w:rStyle w:val="20pt"/>
                <w:rFonts w:eastAsia="Times New Roman"/>
                <w:sz w:val="24"/>
                <w:szCs w:val="24"/>
                <w:lang w:eastAsia="uk-UA"/>
              </w:rPr>
              <w:t xml:space="preserve"> </w:t>
            </w:r>
            <w:r>
              <w:rPr>
                <w:rStyle w:val="20pt"/>
                <w:rFonts w:eastAsia="Times New Roman"/>
                <w:sz w:val="24"/>
                <w:szCs w:val="24"/>
                <w:lang w:val="uk-UA" w:eastAsia="uk-UA"/>
              </w:rPr>
              <w:t>Тарасівна</w:t>
            </w:r>
            <w:r w:rsidR="00CA7FBB" w:rsidRPr="004137CF">
              <w:rPr>
                <w:rStyle w:val="20pt"/>
                <w:rFonts w:eastAsia="Times New Roman"/>
                <w:color w:val="FF6600"/>
                <w:sz w:val="24"/>
                <w:szCs w:val="24"/>
                <w:lang w:val="uk-UA" w:eastAsia="uk-UA"/>
              </w:rPr>
              <w:t xml:space="preserve"> </w:t>
            </w:r>
            <w:r w:rsidR="00CA7FBB" w:rsidRPr="004137CF">
              <w:rPr>
                <w:rStyle w:val="20pt"/>
                <w:rFonts w:eastAsia="Times New Roman"/>
                <w:sz w:val="24"/>
                <w:szCs w:val="24"/>
                <w:lang w:val="uk-UA" w:eastAsia="uk-UA"/>
              </w:rPr>
              <w:t>(032) 297-3</w:t>
            </w:r>
            <w:r>
              <w:rPr>
                <w:rStyle w:val="20pt"/>
                <w:rFonts w:eastAsia="Times New Roman"/>
                <w:sz w:val="24"/>
                <w:szCs w:val="24"/>
                <w:lang w:val="uk-UA" w:eastAsia="uk-UA"/>
              </w:rPr>
              <w:t>4</w:t>
            </w:r>
            <w:r w:rsidR="00CA7FBB" w:rsidRPr="004137CF">
              <w:rPr>
                <w:rStyle w:val="20pt"/>
                <w:rFonts w:eastAsia="Times New Roman"/>
                <w:sz w:val="24"/>
                <w:szCs w:val="24"/>
                <w:lang w:val="uk-UA" w:eastAsia="uk-UA"/>
              </w:rPr>
              <w:t>-</w:t>
            </w:r>
            <w:r w:rsidR="00CA7FBB" w:rsidRPr="004137CF">
              <w:rPr>
                <w:rStyle w:val="20pt"/>
                <w:rFonts w:eastAsia="Times New Roman"/>
                <w:sz w:val="24"/>
                <w:szCs w:val="24"/>
                <w:lang w:eastAsia="uk-UA"/>
              </w:rPr>
              <w:t>9</w:t>
            </w:r>
            <w:r>
              <w:rPr>
                <w:rStyle w:val="20pt"/>
                <w:rFonts w:eastAsia="Times New Roman"/>
                <w:sz w:val="24"/>
                <w:szCs w:val="24"/>
                <w:lang w:val="uk-UA" w:eastAsia="uk-UA"/>
              </w:rPr>
              <w:t>0</w:t>
            </w:r>
            <w:r w:rsidR="00CA7FBB" w:rsidRPr="004137CF">
              <w:rPr>
                <w:rStyle w:val="20pt"/>
                <w:rFonts w:eastAsia="Times New Roman"/>
                <w:color w:val="000000"/>
                <w:sz w:val="24"/>
                <w:szCs w:val="24"/>
                <w:lang w:val="uk-UA" w:eastAsia="uk-UA"/>
              </w:rPr>
              <w:t>,</w:t>
            </w:r>
          </w:p>
          <w:p w:rsidR="00315F15" w:rsidRPr="00327204" w:rsidRDefault="00CA7FBB" w:rsidP="00CA7FBB">
            <w:pPr>
              <w:pStyle w:val="a3"/>
              <w:spacing w:before="0" w:beforeAutospacing="0" w:after="0" w:afterAutospacing="0"/>
              <w:ind w:left="27"/>
              <w:rPr>
                <w:lang w:val="uk-UA" w:eastAsia="ru-RU"/>
              </w:rPr>
            </w:pPr>
            <w:r w:rsidRPr="004137CF">
              <w:rPr>
                <w:rStyle w:val="20pt"/>
                <w:color w:val="000000"/>
                <w:sz w:val="24"/>
                <w:szCs w:val="24"/>
              </w:rPr>
              <w:t>lv.official@sfs.</w:t>
            </w:r>
            <w:r w:rsidRPr="004137CF">
              <w:rPr>
                <w:rStyle w:val="20pt"/>
                <w:color w:val="000000"/>
                <w:sz w:val="24"/>
                <w:szCs w:val="24"/>
                <w:lang w:eastAsia="uk-UA"/>
              </w:rPr>
              <w:t xml:space="preserve">gov.ua </w:t>
            </w:r>
            <w:proofErr w:type="spellStart"/>
            <w:r w:rsidRPr="004137CF">
              <w:rPr>
                <w:rStyle w:val="20pt"/>
                <w:color w:val="000000"/>
                <w:sz w:val="24"/>
                <w:szCs w:val="24"/>
              </w:rPr>
              <w:t>або</w:t>
            </w:r>
            <w:proofErr w:type="spellEnd"/>
            <w:r w:rsidRPr="004137CF">
              <w:rPr>
                <w:rStyle w:val="20pt"/>
                <w:color w:val="000000"/>
                <w:sz w:val="24"/>
                <w:szCs w:val="24"/>
              </w:rPr>
              <w:t xml:space="preserve"> </w:t>
            </w:r>
            <w:hyperlink r:id="rId8" w:history="1">
              <w:r w:rsidRPr="004137CF">
                <w:rPr>
                  <w:rStyle w:val="20pt"/>
                  <w:color w:val="000000"/>
                  <w:sz w:val="24"/>
                  <w:szCs w:val="24"/>
                  <w:lang w:eastAsia="uk-UA"/>
                </w:rPr>
                <w:t>lv.personal@sfs.gov.ua</w:t>
              </w:r>
            </w:hyperlink>
          </w:p>
        </w:tc>
      </w:tr>
      <w:tr w:rsidR="00315F15" w:rsidRPr="00327204">
        <w:trPr>
          <w:tblCellSpacing w:w="22" w:type="dxa"/>
        </w:trPr>
        <w:tc>
          <w:tcPr>
            <w:tcW w:w="4971" w:type="pct"/>
            <w:gridSpan w:val="3"/>
          </w:tcPr>
          <w:p w:rsidR="00315F15" w:rsidRPr="00327204" w:rsidRDefault="00315F15">
            <w:pPr>
              <w:pStyle w:val="a3"/>
              <w:jc w:val="center"/>
              <w:rPr>
                <w:b/>
                <w:lang w:val="uk-UA"/>
              </w:rPr>
            </w:pPr>
            <w:r w:rsidRPr="00327204">
              <w:rPr>
                <w:b/>
                <w:lang w:val="uk-UA"/>
              </w:rPr>
              <w:t>Кваліфікаційні вимоги</w:t>
            </w:r>
          </w:p>
        </w:tc>
      </w:tr>
      <w:tr w:rsidR="00315F15" w:rsidRPr="00327204" w:rsidTr="00315F15">
        <w:trPr>
          <w:tblCellSpacing w:w="22" w:type="dxa"/>
        </w:trPr>
        <w:tc>
          <w:tcPr>
            <w:tcW w:w="217" w:type="pct"/>
          </w:tcPr>
          <w:p w:rsidR="00315F15" w:rsidRPr="00327204" w:rsidRDefault="00315F15">
            <w:pPr>
              <w:pStyle w:val="a3"/>
              <w:jc w:val="center"/>
              <w:rPr>
                <w:b/>
                <w:lang w:val="uk-UA"/>
              </w:rPr>
            </w:pPr>
            <w:r w:rsidRPr="00327204">
              <w:rPr>
                <w:b/>
                <w:lang w:val="uk-UA"/>
              </w:rPr>
              <w:t>1.</w:t>
            </w:r>
          </w:p>
        </w:tc>
        <w:tc>
          <w:tcPr>
            <w:tcW w:w="1386" w:type="pct"/>
          </w:tcPr>
          <w:p w:rsidR="00315F15" w:rsidRPr="00327204" w:rsidRDefault="00315F15">
            <w:pPr>
              <w:pStyle w:val="a3"/>
              <w:rPr>
                <w:b/>
                <w:lang w:val="uk-UA"/>
              </w:rPr>
            </w:pPr>
            <w:r w:rsidRPr="00327204">
              <w:rPr>
                <w:b/>
                <w:lang w:val="uk-UA"/>
              </w:rPr>
              <w:t>Освіта</w:t>
            </w:r>
          </w:p>
        </w:tc>
        <w:tc>
          <w:tcPr>
            <w:tcW w:w="3339" w:type="pct"/>
          </w:tcPr>
          <w:p w:rsidR="00315F15" w:rsidRPr="007C13F9" w:rsidRDefault="00315F15" w:rsidP="00EC49D3">
            <w:pPr>
              <w:pStyle w:val="rvps14"/>
              <w:jc w:val="both"/>
            </w:pPr>
            <w:r w:rsidRPr="007C13F9">
              <w:t>Вища</w:t>
            </w:r>
            <w:r w:rsidRPr="007C13F9">
              <w:rPr>
                <w:rStyle w:val="rvts0"/>
              </w:rPr>
              <w:t xml:space="preserve"> за освітнім ступенем не нижче магістра</w:t>
            </w:r>
            <w:r w:rsidR="00360F89" w:rsidRPr="007C13F9">
              <w:t xml:space="preserve"> в галузі знань та/або </w:t>
            </w:r>
            <w:r w:rsidR="00360F89" w:rsidRPr="007C13F9">
              <w:rPr>
                <w:rStyle w:val="rvts0"/>
              </w:rPr>
              <w:t xml:space="preserve">спеціальностей </w:t>
            </w:r>
            <w:r w:rsidR="00360F89" w:rsidRPr="007C13F9">
              <w:t>фінансово-економічного спрямування.</w:t>
            </w:r>
          </w:p>
        </w:tc>
      </w:tr>
      <w:tr w:rsidR="00315F15" w:rsidRPr="00327204" w:rsidTr="00315F15">
        <w:trPr>
          <w:tblCellSpacing w:w="22" w:type="dxa"/>
        </w:trPr>
        <w:tc>
          <w:tcPr>
            <w:tcW w:w="217" w:type="pct"/>
          </w:tcPr>
          <w:p w:rsidR="00315F15" w:rsidRPr="00327204" w:rsidRDefault="00315F15">
            <w:pPr>
              <w:pStyle w:val="a3"/>
              <w:jc w:val="center"/>
              <w:rPr>
                <w:b/>
                <w:lang w:val="uk-UA"/>
              </w:rPr>
            </w:pPr>
            <w:r w:rsidRPr="00327204">
              <w:rPr>
                <w:b/>
                <w:lang w:val="uk-UA"/>
              </w:rPr>
              <w:t>2.</w:t>
            </w:r>
          </w:p>
        </w:tc>
        <w:tc>
          <w:tcPr>
            <w:tcW w:w="1386" w:type="pct"/>
          </w:tcPr>
          <w:p w:rsidR="00315F15" w:rsidRPr="00327204" w:rsidRDefault="00315F15">
            <w:pPr>
              <w:pStyle w:val="a3"/>
              <w:rPr>
                <w:b/>
                <w:lang w:val="uk-UA"/>
              </w:rPr>
            </w:pPr>
            <w:r w:rsidRPr="00327204">
              <w:rPr>
                <w:b/>
                <w:lang w:val="uk-UA"/>
              </w:rPr>
              <w:t>Досвід роботи</w:t>
            </w:r>
          </w:p>
        </w:tc>
        <w:tc>
          <w:tcPr>
            <w:tcW w:w="3339" w:type="pct"/>
          </w:tcPr>
          <w:p w:rsidR="00315F15" w:rsidRPr="007C13F9" w:rsidRDefault="00EC49D3" w:rsidP="00360F89">
            <w:pPr>
              <w:pStyle w:val="a3"/>
              <w:jc w:val="both"/>
              <w:rPr>
                <w:lang w:val="uk-UA"/>
              </w:rPr>
            </w:pPr>
            <w:r w:rsidRPr="00327204">
              <w:rPr>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 власності не менше двох років</w:t>
            </w:r>
            <w:r>
              <w:rPr>
                <w:lang w:val="uk-UA"/>
              </w:rPr>
              <w:t>.</w:t>
            </w:r>
          </w:p>
        </w:tc>
      </w:tr>
      <w:tr w:rsidR="00315F15" w:rsidRPr="00327204" w:rsidTr="00315F15">
        <w:trPr>
          <w:trHeight w:val="240"/>
          <w:tblCellSpacing w:w="22" w:type="dxa"/>
        </w:trPr>
        <w:tc>
          <w:tcPr>
            <w:tcW w:w="217" w:type="pct"/>
            <w:tcBorders>
              <w:bottom w:val="single" w:sz="4" w:space="0" w:color="auto"/>
            </w:tcBorders>
          </w:tcPr>
          <w:p w:rsidR="00315F15" w:rsidRPr="00327204" w:rsidRDefault="00315F15">
            <w:pPr>
              <w:pStyle w:val="a3"/>
              <w:jc w:val="center"/>
              <w:rPr>
                <w:b/>
                <w:lang w:val="uk-UA"/>
              </w:rPr>
            </w:pPr>
            <w:r w:rsidRPr="00327204">
              <w:rPr>
                <w:b/>
                <w:lang w:val="uk-UA"/>
              </w:rPr>
              <w:t>3.</w:t>
            </w:r>
          </w:p>
        </w:tc>
        <w:tc>
          <w:tcPr>
            <w:tcW w:w="1386" w:type="pct"/>
            <w:tcBorders>
              <w:bottom w:val="single" w:sz="4" w:space="0" w:color="auto"/>
            </w:tcBorders>
          </w:tcPr>
          <w:p w:rsidR="00315F15" w:rsidRPr="00327204" w:rsidRDefault="00315F15">
            <w:pPr>
              <w:pStyle w:val="a3"/>
              <w:rPr>
                <w:b/>
                <w:lang w:val="uk-UA"/>
              </w:rPr>
            </w:pPr>
            <w:r w:rsidRPr="00327204">
              <w:rPr>
                <w:b/>
                <w:lang w:val="uk-UA"/>
              </w:rPr>
              <w:t>Володіння державною мовою</w:t>
            </w:r>
          </w:p>
        </w:tc>
        <w:tc>
          <w:tcPr>
            <w:tcW w:w="3339" w:type="pct"/>
          </w:tcPr>
          <w:p w:rsidR="00315F15" w:rsidRPr="00327204" w:rsidRDefault="00315F15" w:rsidP="00CE1139">
            <w:pPr>
              <w:pStyle w:val="a3"/>
              <w:rPr>
                <w:lang w:val="uk-UA"/>
              </w:rPr>
            </w:pPr>
            <w:r w:rsidRPr="00327204">
              <w:rPr>
                <w:rStyle w:val="rvts0"/>
                <w:lang w:val="uk-UA"/>
              </w:rPr>
              <w:t>Вільне володіння державною мовою</w:t>
            </w:r>
          </w:p>
        </w:tc>
      </w:tr>
      <w:tr w:rsidR="00315F15" w:rsidRPr="00327204" w:rsidTr="00315F15">
        <w:trPr>
          <w:trHeight w:val="62"/>
          <w:tblCellSpacing w:w="22" w:type="dxa"/>
        </w:trPr>
        <w:tc>
          <w:tcPr>
            <w:tcW w:w="217" w:type="pct"/>
            <w:tcBorders>
              <w:top w:val="single" w:sz="4" w:space="0" w:color="auto"/>
              <w:bottom w:val="single" w:sz="4" w:space="0" w:color="auto"/>
            </w:tcBorders>
          </w:tcPr>
          <w:p w:rsidR="00315F15" w:rsidRPr="00327204" w:rsidRDefault="00315F15" w:rsidP="00D20EFB">
            <w:pPr>
              <w:pStyle w:val="a3"/>
              <w:jc w:val="center"/>
              <w:rPr>
                <w:b/>
                <w:lang w:val="uk-UA"/>
              </w:rPr>
            </w:pPr>
            <w:r w:rsidRPr="00327204">
              <w:rPr>
                <w:b/>
                <w:lang w:val="uk-UA"/>
              </w:rPr>
              <w:t>4.</w:t>
            </w:r>
          </w:p>
        </w:tc>
        <w:tc>
          <w:tcPr>
            <w:tcW w:w="1386" w:type="pct"/>
            <w:tcBorders>
              <w:bottom w:val="single" w:sz="4" w:space="0" w:color="auto"/>
            </w:tcBorders>
          </w:tcPr>
          <w:p w:rsidR="00315F15" w:rsidRPr="00327204" w:rsidRDefault="00315F15" w:rsidP="00D20EFB">
            <w:pPr>
              <w:pStyle w:val="a3"/>
              <w:rPr>
                <w:b/>
                <w:lang w:val="uk-UA"/>
              </w:rPr>
            </w:pPr>
            <w:r w:rsidRPr="00327204">
              <w:rPr>
                <w:b/>
                <w:lang w:val="uk-UA"/>
              </w:rPr>
              <w:t>Володіння іноземною мовою</w:t>
            </w:r>
          </w:p>
        </w:tc>
        <w:tc>
          <w:tcPr>
            <w:tcW w:w="3339" w:type="pct"/>
          </w:tcPr>
          <w:p w:rsidR="00315F15" w:rsidRPr="00327204" w:rsidRDefault="00315F15" w:rsidP="00D20EFB">
            <w:pPr>
              <w:pStyle w:val="a3"/>
              <w:rPr>
                <w:lang w:val="uk-UA"/>
              </w:rPr>
            </w:pPr>
            <w:r w:rsidRPr="00327204">
              <w:rPr>
                <w:lang w:val="uk-UA"/>
              </w:rPr>
              <w:t>Не потребує</w:t>
            </w:r>
          </w:p>
        </w:tc>
      </w:tr>
      <w:tr w:rsidR="00315F15" w:rsidRPr="00327204" w:rsidTr="00F346D2">
        <w:trPr>
          <w:tblCellSpacing w:w="22" w:type="dxa"/>
        </w:trPr>
        <w:tc>
          <w:tcPr>
            <w:tcW w:w="4971" w:type="pct"/>
            <w:gridSpan w:val="3"/>
            <w:tcBorders>
              <w:top w:val="single" w:sz="4" w:space="0" w:color="auto"/>
            </w:tcBorders>
            <w:vAlign w:val="center"/>
          </w:tcPr>
          <w:p w:rsidR="00315F15" w:rsidRPr="00327204" w:rsidRDefault="00315F15">
            <w:pPr>
              <w:pStyle w:val="a3"/>
              <w:jc w:val="center"/>
              <w:rPr>
                <w:b/>
                <w:lang w:val="uk-UA"/>
              </w:rPr>
            </w:pPr>
            <w:r w:rsidRPr="00327204">
              <w:rPr>
                <w:b/>
                <w:lang w:val="uk-UA"/>
              </w:rPr>
              <w:t>Вимоги до компетентності</w:t>
            </w:r>
          </w:p>
        </w:tc>
      </w:tr>
      <w:tr w:rsidR="00315F15" w:rsidRPr="00327204" w:rsidTr="00315F15">
        <w:trPr>
          <w:trHeight w:val="18"/>
          <w:tblCellSpacing w:w="22" w:type="dxa"/>
        </w:trPr>
        <w:tc>
          <w:tcPr>
            <w:tcW w:w="1618" w:type="pct"/>
            <w:gridSpan w:val="2"/>
          </w:tcPr>
          <w:p w:rsidR="00315F15" w:rsidRPr="00327204" w:rsidRDefault="00315F15">
            <w:pPr>
              <w:pStyle w:val="a3"/>
              <w:jc w:val="center"/>
              <w:rPr>
                <w:b/>
                <w:lang w:val="uk-UA"/>
              </w:rPr>
            </w:pPr>
            <w:r w:rsidRPr="00327204">
              <w:rPr>
                <w:b/>
                <w:lang w:val="uk-UA"/>
              </w:rPr>
              <w:t>Вимога</w:t>
            </w:r>
          </w:p>
        </w:tc>
        <w:tc>
          <w:tcPr>
            <w:tcW w:w="3339" w:type="pct"/>
          </w:tcPr>
          <w:p w:rsidR="00315F15" w:rsidRPr="00327204" w:rsidRDefault="00315F15" w:rsidP="00D87C7E">
            <w:pPr>
              <w:pStyle w:val="a3"/>
              <w:jc w:val="center"/>
              <w:rPr>
                <w:b/>
                <w:lang w:val="uk-UA"/>
              </w:rPr>
            </w:pPr>
            <w:r w:rsidRPr="00327204">
              <w:rPr>
                <w:b/>
                <w:lang w:val="uk-UA"/>
              </w:rPr>
              <w:t>Компоненти вимоги</w:t>
            </w:r>
          </w:p>
        </w:tc>
      </w:tr>
      <w:tr w:rsidR="00315F15" w:rsidRPr="00B30AD9" w:rsidTr="00315F15">
        <w:trPr>
          <w:trHeight w:val="379"/>
          <w:tblCellSpacing w:w="22" w:type="dxa"/>
        </w:trPr>
        <w:tc>
          <w:tcPr>
            <w:tcW w:w="217" w:type="pct"/>
          </w:tcPr>
          <w:p w:rsidR="00315F15" w:rsidRPr="00327204" w:rsidRDefault="00315F15">
            <w:pPr>
              <w:pStyle w:val="a3"/>
              <w:jc w:val="center"/>
              <w:rPr>
                <w:b/>
                <w:lang w:val="uk-UA"/>
              </w:rPr>
            </w:pPr>
            <w:r w:rsidRPr="00327204">
              <w:rPr>
                <w:b/>
                <w:lang w:val="uk-UA"/>
              </w:rPr>
              <w:t>1.</w:t>
            </w:r>
          </w:p>
        </w:tc>
        <w:tc>
          <w:tcPr>
            <w:tcW w:w="1386" w:type="pct"/>
          </w:tcPr>
          <w:p w:rsidR="00315F15" w:rsidRPr="00327204" w:rsidRDefault="00315F15" w:rsidP="00CB3617">
            <w:pPr>
              <w:pStyle w:val="a3"/>
              <w:rPr>
                <w:b/>
                <w:lang w:val="uk-UA"/>
              </w:rPr>
            </w:pPr>
            <w:r w:rsidRPr="00327204">
              <w:rPr>
                <w:b/>
                <w:lang w:val="uk-UA"/>
              </w:rPr>
              <w:t>Необхідні ділові якості</w:t>
            </w:r>
          </w:p>
        </w:tc>
        <w:tc>
          <w:tcPr>
            <w:tcW w:w="3339" w:type="pct"/>
          </w:tcPr>
          <w:p w:rsidR="00315F15" w:rsidRPr="007C13F9" w:rsidRDefault="00315F15" w:rsidP="00DF0065">
            <w:pPr>
              <w:jc w:val="both"/>
              <w:rPr>
                <w:lang w:val="uk-UA"/>
              </w:rPr>
            </w:pPr>
            <w:r w:rsidRPr="007C13F9">
              <w:rPr>
                <w:lang w:val="uk-UA"/>
              </w:rPr>
              <w:t xml:space="preserve">Аналітичні здібності, діалогове спілкування (письмове і усне), навички управління, навички контролю, лідерські якості, вміння розподіляти роботу, організаторські здібності, </w:t>
            </w:r>
            <w:proofErr w:type="spellStart"/>
            <w:r w:rsidRPr="007C13F9">
              <w:rPr>
                <w:lang w:val="uk-UA"/>
              </w:rPr>
              <w:t>стресостійкість</w:t>
            </w:r>
            <w:proofErr w:type="spellEnd"/>
            <w:r w:rsidRPr="007C13F9">
              <w:rPr>
                <w:lang w:val="uk-UA"/>
              </w:rPr>
              <w:t>, стратегічне мислення, уміння працювати в команді</w:t>
            </w:r>
          </w:p>
        </w:tc>
      </w:tr>
      <w:tr w:rsidR="00315F15" w:rsidRPr="00B30AD9" w:rsidTr="00315F15">
        <w:trPr>
          <w:trHeight w:val="18"/>
          <w:tblCellSpacing w:w="22" w:type="dxa"/>
        </w:trPr>
        <w:tc>
          <w:tcPr>
            <w:tcW w:w="217" w:type="pct"/>
          </w:tcPr>
          <w:p w:rsidR="00315F15" w:rsidRPr="00327204" w:rsidRDefault="00315F15">
            <w:pPr>
              <w:pStyle w:val="a3"/>
              <w:jc w:val="center"/>
              <w:rPr>
                <w:b/>
                <w:lang w:val="uk-UA"/>
              </w:rPr>
            </w:pPr>
            <w:r w:rsidRPr="00327204">
              <w:rPr>
                <w:b/>
                <w:lang w:val="uk-UA"/>
              </w:rPr>
              <w:t>2.</w:t>
            </w:r>
          </w:p>
        </w:tc>
        <w:tc>
          <w:tcPr>
            <w:tcW w:w="1386" w:type="pct"/>
          </w:tcPr>
          <w:p w:rsidR="00315F15" w:rsidRPr="00327204" w:rsidRDefault="00315F15" w:rsidP="00CB3617">
            <w:pPr>
              <w:pStyle w:val="a3"/>
              <w:rPr>
                <w:b/>
                <w:lang w:val="uk-UA"/>
              </w:rPr>
            </w:pPr>
            <w:r w:rsidRPr="00327204">
              <w:rPr>
                <w:b/>
                <w:lang w:val="uk-UA"/>
              </w:rPr>
              <w:t>Необхідні особистісні якості</w:t>
            </w:r>
          </w:p>
        </w:tc>
        <w:tc>
          <w:tcPr>
            <w:tcW w:w="3339" w:type="pct"/>
          </w:tcPr>
          <w:p w:rsidR="00315F15" w:rsidRPr="007C13F9" w:rsidRDefault="00315F15" w:rsidP="00B34AC6">
            <w:pPr>
              <w:jc w:val="both"/>
              <w:rPr>
                <w:lang w:val="uk-UA"/>
              </w:rPr>
            </w:pPr>
            <w:r w:rsidRPr="007C13F9">
              <w:rPr>
                <w:lang w:val="uk-UA"/>
              </w:rPr>
              <w:t>Відповідальність, тактовність, надійність, порядність, емоційна стабільність, комунікабельність, креативність</w:t>
            </w:r>
          </w:p>
        </w:tc>
      </w:tr>
      <w:tr w:rsidR="00315F15" w:rsidRPr="00327204">
        <w:trPr>
          <w:tblCellSpacing w:w="22" w:type="dxa"/>
        </w:trPr>
        <w:tc>
          <w:tcPr>
            <w:tcW w:w="4971" w:type="pct"/>
            <w:gridSpan w:val="3"/>
          </w:tcPr>
          <w:p w:rsidR="00315F15" w:rsidRPr="00327204" w:rsidRDefault="00315F15" w:rsidP="004175A3">
            <w:pPr>
              <w:pStyle w:val="a3"/>
              <w:jc w:val="center"/>
              <w:rPr>
                <w:b/>
                <w:lang w:val="uk-UA"/>
              </w:rPr>
            </w:pPr>
            <w:r w:rsidRPr="00327204">
              <w:rPr>
                <w:b/>
                <w:lang w:val="uk-UA"/>
              </w:rPr>
              <w:t>Професійні знання</w:t>
            </w:r>
          </w:p>
        </w:tc>
      </w:tr>
      <w:tr w:rsidR="00315F15" w:rsidRPr="00327204" w:rsidTr="00315F15">
        <w:trPr>
          <w:tblCellSpacing w:w="22" w:type="dxa"/>
        </w:trPr>
        <w:tc>
          <w:tcPr>
            <w:tcW w:w="1618" w:type="pct"/>
            <w:gridSpan w:val="2"/>
          </w:tcPr>
          <w:p w:rsidR="00315F15" w:rsidRPr="00327204" w:rsidRDefault="00315F15">
            <w:pPr>
              <w:pStyle w:val="a3"/>
              <w:jc w:val="center"/>
              <w:rPr>
                <w:b/>
                <w:lang w:val="uk-UA"/>
              </w:rPr>
            </w:pPr>
            <w:r w:rsidRPr="00327204">
              <w:rPr>
                <w:b/>
                <w:lang w:val="uk-UA"/>
              </w:rPr>
              <w:t>Вимога</w:t>
            </w:r>
          </w:p>
        </w:tc>
        <w:tc>
          <w:tcPr>
            <w:tcW w:w="3339" w:type="pct"/>
          </w:tcPr>
          <w:p w:rsidR="00315F15" w:rsidRPr="00327204" w:rsidRDefault="00315F15">
            <w:pPr>
              <w:pStyle w:val="a3"/>
              <w:jc w:val="center"/>
              <w:rPr>
                <w:b/>
                <w:lang w:val="uk-UA"/>
              </w:rPr>
            </w:pPr>
            <w:r w:rsidRPr="00327204">
              <w:rPr>
                <w:b/>
                <w:lang w:val="uk-UA"/>
              </w:rPr>
              <w:t>Компоненти вимоги</w:t>
            </w:r>
          </w:p>
        </w:tc>
      </w:tr>
      <w:tr w:rsidR="00315F15" w:rsidRPr="00327204" w:rsidTr="00315F15">
        <w:trPr>
          <w:trHeight w:val="615"/>
          <w:tblCellSpacing w:w="22" w:type="dxa"/>
        </w:trPr>
        <w:tc>
          <w:tcPr>
            <w:tcW w:w="217" w:type="pct"/>
          </w:tcPr>
          <w:p w:rsidR="00315F15" w:rsidRPr="00327204" w:rsidRDefault="00315F15">
            <w:pPr>
              <w:pStyle w:val="a3"/>
              <w:jc w:val="center"/>
              <w:rPr>
                <w:b/>
                <w:lang w:val="uk-UA"/>
              </w:rPr>
            </w:pPr>
            <w:r w:rsidRPr="00327204">
              <w:rPr>
                <w:b/>
                <w:lang w:val="uk-UA"/>
              </w:rPr>
              <w:t>1.</w:t>
            </w:r>
          </w:p>
        </w:tc>
        <w:tc>
          <w:tcPr>
            <w:tcW w:w="1386" w:type="pct"/>
          </w:tcPr>
          <w:p w:rsidR="00315F15" w:rsidRPr="00327204" w:rsidRDefault="00315F15">
            <w:pPr>
              <w:pStyle w:val="a3"/>
              <w:rPr>
                <w:b/>
                <w:lang w:val="uk-UA"/>
              </w:rPr>
            </w:pPr>
            <w:r w:rsidRPr="00327204">
              <w:rPr>
                <w:b/>
                <w:lang w:val="uk-UA"/>
              </w:rPr>
              <w:t>Знання законодавства</w:t>
            </w:r>
          </w:p>
        </w:tc>
        <w:tc>
          <w:tcPr>
            <w:tcW w:w="3339" w:type="pct"/>
          </w:tcPr>
          <w:p w:rsidR="00315F15" w:rsidRPr="00327204" w:rsidRDefault="00315F15" w:rsidP="00EB5C82">
            <w:pPr>
              <w:jc w:val="both"/>
              <w:rPr>
                <w:lang w:val="uk-UA"/>
              </w:rPr>
            </w:pPr>
            <w:r w:rsidRPr="00327204">
              <w:rPr>
                <w:lang w:val="uk-UA"/>
              </w:rPr>
              <w:t>1) Конституція України.</w:t>
            </w:r>
          </w:p>
          <w:p w:rsidR="00315F15" w:rsidRPr="00327204" w:rsidRDefault="00315F15" w:rsidP="00EB5C82">
            <w:pPr>
              <w:jc w:val="both"/>
              <w:rPr>
                <w:lang w:val="uk-UA"/>
              </w:rPr>
            </w:pPr>
            <w:r w:rsidRPr="00327204">
              <w:rPr>
                <w:lang w:val="uk-UA"/>
              </w:rPr>
              <w:t xml:space="preserve">2) Закони України: </w:t>
            </w:r>
          </w:p>
          <w:p w:rsidR="00315F15" w:rsidRPr="00327204" w:rsidRDefault="00315F15" w:rsidP="00EB5C82">
            <w:pPr>
              <w:jc w:val="both"/>
              <w:rPr>
                <w:lang w:val="uk-UA"/>
              </w:rPr>
            </w:pPr>
            <w:r w:rsidRPr="00327204">
              <w:rPr>
                <w:lang w:val="uk-UA"/>
              </w:rPr>
              <w:t>«Про державну службу»</w:t>
            </w:r>
            <w:r w:rsidR="0080167B">
              <w:rPr>
                <w:lang w:val="uk-UA"/>
              </w:rPr>
              <w:t>.</w:t>
            </w:r>
          </w:p>
          <w:p w:rsidR="00315F15" w:rsidRPr="00327204" w:rsidRDefault="00315F15" w:rsidP="00EB5C82">
            <w:pPr>
              <w:jc w:val="both"/>
              <w:rPr>
                <w:lang w:val="uk-UA"/>
              </w:rPr>
            </w:pPr>
            <w:r w:rsidRPr="00327204">
              <w:rPr>
                <w:lang w:val="uk-UA"/>
              </w:rPr>
              <w:t>«Про запобігання корупції»</w:t>
            </w:r>
          </w:p>
        </w:tc>
      </w:tr>
      <w:tr w:rsidR="00315F15" w:rsidRPr="00B30AD9" w:rsidTr="00315F15">
        <w:trPr>
          <w:trHeight w:val="605"/>
          <w:tblCellSpacing w:w="22" w:type="dxa"/>
        </w:trPr>
        <w:tc>
          <w:tcPr>
            <w:tcW w:w="217" w:type="pct"/>
          </w:tcPr>
          <w:p w:rsidR="00315F15" w:rsidRPr="00327204" w:rsidRDefault="00315F15">
            <w:pPr>
              <w:pStyle w:val="a3"/>
              <w:jc w:val="center"/>
              <w:rPr>
                <w:b/>
                <w:lang w:val="uk-UA"/>
              </w:rPr>
            </w:pPr>
            <w:r w:rsidRPr="00327204">
              <w:rPr>
                <w:b/>
                <w:lang w:val="uk-UA"/>
              </w:rPr>
              <w:lastRenderedPageBreak/>
              <w:t>2.</w:t>
            </w:r>
          </w:p>
        </w:tc>
        <w:tc>
          <w:tcPr>
            <w:tcW w:w="1386" w:type="pct"/>
          </w:tcPr>
          <w:p w:rsidR="00315F15" w:rsidRPr="00327204" w:rsidRDefault="00315F15" w:rsidP="004F1A62">
            <w:pPr>
              <w:pStyle w:val="a3"/>
              <w:rPr>
                <w:b/>
                <w:lang w:val="uk-UA"/>
              </w:rPr>
            </w:pPr>
            <w:r w:rsidRPr="00327204">
              <w:rPr>
                <w:b/>
                <w:lang w:val="uk-UA"/>
              </w:rPr>
              <w:t xml:space="preserve">Знання спеціального законодавства, що </w:t>
            </w:r>
            <w:proofErr w:type="spellStart"/>
            <w:r w:rsidRPr="00327204">
              <w:rPr>
                <w:b/>
                <w:lang w:val="uk-UA"/>
              </w:rPr>
              <w:t>повʼязане</w:t>
            </w:r>
            <w:proofErr w:type="spellEnd"/>
            <w:r w:rsidRPr="00327204">
              <w:rPr>
                <w:b/>
                <w:lang w:val="uk-UA"/>
              </w:rPr>
              <w:t xml:space="preserve"> із завданнями та змістом роботи державного службовця відповідно до посадової інструкції (положення про структурний підрозділ)</w:t>
            </w:r>
          </w:p>
        </w:tc>
        <w:tc>
          <w:tcPr>
            <w:tcW w:w="3339" w:type="pct"/>
          </w:tcPr>
          <w:p w:rsidR="00637EAC" w:rsidRDefault="00637EAC" w:rsidP="00637EAC">
            <w:pPr>
              <w:jc w:val="both"/>
              <w:rPr>
                <w:lang w:val="uk-UA"/>
              </w:rPr>
            </w:pPr>
            <w:r w:rsidRPr="007C13F9">
              <w:rPr>
                <w:lang w:val="uk-UA"/>
              </w:rPr>
              <w:t>1)</w:t>
            </w:r>
            <w:r>
              <w:rPr>
                <w:lang w:val="uk-UA"/>
              </w:rPr>
              <w:t xml:space="preserve"> </w:t>
            </w:r>
            <w:r w:rsidRPr="001D2DCF">
              <w:rPr>
                <w:lang w:val="uk-UA"/>
              </w:rPr>
              <w:t xml:space="preserve"> Податковий кодекс України</w:t>
            </w:r>
            <w:r>
              <w:rPr>
                <w:lang w:val="uk-UA"/>
              </w:rPr>
              <w:t>.</w:t>
            </w:r>
            <w:r w:rsidRPr="001D2DCF">
              <w:rPr>
                <w:lang w:val="uk-UA"/>
              </w:rPr>
              <w:t xml:space="preserve"> </w:t>
            </w:r>
          </w:p>
          <w:p w:rsidR="00637EAC" w:rsidRDefault="00637EAC" w:rsidP="00637EAC">
            <w:pPr>
              <w:jc w:val="both"/>
              <w:rPr>
                <w:lang w:val="uk-UA"/>
              </w:rPr>
            </w:pPr>
            <w:r>
              <w:rPr>
                <w:lang w:val="uk-UA"/>
              </w:rPr>
              <w:t xml:space="preserve">2)  </w:t>
            </w:r>
            <w:r w:rsidRPr="001D2DCF">
              <w:rPr>
                <w:lang w:val="uk-UA"/>
              </w:rPr>
              <w:t>Господарський кодекс України</w:t>
            </w:r>
            <w:r>
              <w:rPr>
                <w:lang w:val="uk-UA"/>
              </w:rPr>
              <w:t>.</w:t>
            </w:r>
            <w:r w:rsidRPr="001D2DCF">
              <w:rPr>
                <w:lang w:val="uk-UA"/>
              </w:rPr>
              <w:t xml:space="preserve"> </w:t>
            </w:r>
          </w:p>
          <w:p w:rsidR="00637EAC" w:rsidRDefault="00637EAC" w:rsidP="00637EAC">
            <w:pPr>
              <w:jc w:val="both"/>
              <w:rPr>
                <w:lang w:val="uk-UA"/>
              </w:rPr>
            </w:pPr>
            <w:r>
              <w:rPr>
                <w:lang w:val="uk-UA"/>
              </w:rPr>
              <w:t>3)  Бюджетний</w:t>
            </w:r>
            <w:r w:rsidRPr="001D2DCF">
              <w:rPr>
                <w:lang w:val="uk-UA"/>
              </w:rPr>
              <w:t xml:space="preserve"> кодекс України.</w:t>
            </w:r>
          </w:p>
          <w:p w:rsidR="00637EAC" w:rsidRDefault="00637EAC" w:rsidP="00637EAC">
            <w:pPr>
              <w:jc w:val="both"/>
              <w:rPr>
                <w:lang w:val="uk-UA"/>
              </w:rPr>
            </w:pPr>
            <w:r>
              <w:rPr>
                <w:lang w:val="uk-UA"/>
              </w:rPr>
              <w:t xml:space="preserve">4)  Адміністративний </w:t>
            </w:r>
            <w:r w:rsidRPr="001D2DCF">
              <w:rPr>
                <w:lang w:val="uk-UA"/>
              </w:rPr>
              <w:t>кодекс України.</w:t>
            </w:r>
          </w:p>
          <w:p w:rsidR="00637EAC" w:rsidRPr="007C13F9" w:rsidRDefault="00637EAC" w:rsidP="00637EAC">
            <w:pPr>
              <w:jc w:val="both"/>
              <w:rPr>
                <w:lang w:val="uk-UA"/>
              </w:rPr>
            </w:pPr>
            <w:r>
              <w:rPr>
                <w:lang w:val="uk-UA"/>
              </w:rPr>
              <w:t>5</w:t>
            </w:r>
            <w:r w:rsidRPr="007C13F9">
              <w:rPr>
                <w:lang w:val="uk-UA"/>
              </w:rPr>
              <w:t>) Закон України «Про звернення громадян»</w:t>
            </w:r>
            <w:r>
              <w:rPr>
                <w:lang w:val="uk-UA"/>
              </w:rPr>
              <w:t>.</w:t>
            </w:r>
          </w:p>
          <w:p w:rsidR="00637EAC" w:rsidRPr="007C13F9" w:rsidRDefault="00637EAC" w:rsidP="00637EAC">
            <w:pPr>
              <w:ind w:right="100"/>
              <w:jc w:val="both"/>
              <w:rPr>
                <w:lang w:val="uk-UA"/>
              </w:rPr>
            </w:pPr>
            <w:r>
              <w:rPr>
                <w:lang w:val="uk-UA"/>
              </w:rPr>
              <w:t>6</w:t>
            </w:r>
            <w:r w:rsidRPr="007C13F9">
              <w:rPr>
                <w:lang w:val="uk-UA"/>
              </w:rPr>
              <w:t>) Закон України «Про доступ до публічної інформації»</w:t>
            </w:r>
            <w:r>
              <w:rPr>
                <w:lang w:val="uk-UA"/>
              </w:rPr>
              <w:t>.</w:t>
            </w:r>
          </w:p>
          <w:p w:rsidR="00637EAC" w:rsidRPr="007C13F9" w:rsidRDefault="00637EAC" w:rsidP="00637EAC">
            <w:pPr>
              <w:jc w:val="both"/>
              <w:rPr>
                <w:lang w:val="uk-UA"/>
              </w:rPr>
            </w:pPr>
            <w:r>
              <w:rPr>
                <w:lang w:val="uk-UA"/>
              </w:rPr>
              <w:t>7</w:t>
            </w:r>
            <w:r w:rsidRPr="007C13F9">
              <w:rPr>
                <w:lang w:val="uk-UA"/>
              </w:rPr>
              <w:t>) Закон України «Про захист персональних даних»</w:t>
            </w:r>
            <w:r>
              <w:rPr>
                <w:lang w:val="uk-UA"/>
              </w:rPr>
              <w:t>.</w:t>
            </w:r>
          </w:p>
          <w:p w:rsidR="00315F15" w:rsidRPr="00FB791F" w:rsidRDefault="00637EAC" w:rsidP="00637EAC">
            <w:pPr>
              <w:ind w:right="100"/>
              <w:jc w:val="both"/>
              <w:rPr>
                <w:lang w:val="en-US"/>
              </w:rPr>
            </w:pPr>
            <w:r>
              <w:rPr>
                <w:lang w:val="uk-UA"/>
              </w:rPr>
              <w:t>8</w:t>
            </w:r>
            <w:r w:rsidR="00FB791F" w:rsidRPr="007C13F9">
              <w:t xml:space="preserve">) Правила </w:t>
            </w:r>
            <w:proofErr w:type="spellStart"/>
            <w:r w:rsidR="00FB791F" w:rsidRPr="007C13F9">
              <w:t>етичної</w:t>
            </w:r>
            <w:proofErr w:type="spellEnd"/>
            <w:r w:rsidR="00FB791F" w:rsidRPr="007C13F9">
              <w:t xml:space="preserve"> </w:t>
            </w:r>
            <w:proofErr w:type="spellStart"/>
            <w:r w:rsidR="00FB791F" w:rsidRPr="007C13F9">
              <w:t>поведінки</w:t>
            </w:r>
            <w:proofErr w:type="spellEnd"/>
            <w:r w:rsidR="00FB791F" w:rsidRPr="007C13F9">
              <w:t xml:space="preserve"> в органах ДПС</w:t>
            </w:r>
            <w:r w:rsidR="00FB791F" w:rsidRPr="007C13F9">
              <w:rPr>
                <w:lang w:val="en-US"/>
              </w:rPr>
              <w:t>.</w:t>
            </w:r>
          </w:p>
        </w:tc>
      </w:tr>
    </w:tbl>
    <w:p w:rsidR="00B51A7F" w:rsidRPr="00327204" w:rsidRDefault="00B51A7F" w:rsidP="00E97FBE">
      <w:pPr>
        <w:rPr>
          <w:sz w:val="20"/>
          <w:szCs w:val="20"/>
          <w:lang w:val="uk-UA"/>
        </w:rPr>
      </w:pPr>
    </w:p>
    <w:p w:rsidR="005C483B" w:rsidRPr="00327204" w:rsidRDefault="005C483B" w:rsidP="00E97FBE">
      <w:pPr>
        <w:rPr>
          <w:sz w:val="16"/>
          <w:szCs w:val="16"/>
          <w:lang w:val="uk-UA"/>
        </w:rPr>
      </w:pPr>
    </w:p>
    <w:p w:rsidR="007C13F9" w:rsidRDefault="007C13F9" w:rsidP="007C13F9">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7C13F9" w:rsidRDefault="007C13F9" w:rsidP="007C13F9">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7C13F9" w:rsidRDefault="007C13F9" w:rsidP="007C13F9">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7C13F9" w:rsidRDefault="007C13F9" w:rsidP="007C13F9">
      <w:pPr>
        <w:rPr>
          <w:sz w:val="28"/>
          <w:szCs w:val="28"/>
          <w:lang w:val="en-US"/>
        </w:rPr>
      </w:pPr>
    </w:p>
    <w:p w:rsidR="007C13F9" w:rsidRPr="00072BB8" w:rsidRDefault="007C13F9" w:rsidP="007C13F9">
      <w:pPr>
        <w:autoSpaceDE w:val="0"/>
        <w:autoSpaceDN w:val="0"/>
        <w:adjustRightInd w:val="0"/>
        <w:ind w:left="-142" w:right="-102"/>
        <w:jc w:val="both"/>
        <w:rPr>
          <w:sz w:val="28"/>
          <w:szCs w:val="28"/>
          <w:lang w:val="uk-UA"/>
        </w:rPr>
      </w:pPr>
    </w:p>
    <w:p w:rsidR="006E2BF6" w:rsidRPr="00327204" w:rsidRDefault="006E2BF6" w:rsidP="007C13F9">
      <w:pPr>
        <w:autoSpaceDE w:val="0"/>
        <w:autoSpaceDN w:val="0"/>
        <w:adjustRightInd w:val="0"/>
        <w:jc w:val="both"/>
        <w:rPr>
          <w:sz w:val="28"/>
          <w:szCs w:val="28"/>
          <w:lang w:val="uk-UA"/>
        </w:rPr>
      </w:pPr>
    </w:p>
    <w:sectPr w:rsidR="006E2BF6" w:rsidRPr="00327204" w:rsidSect="00972490">
      <w:pgSz w:w="16838" w:h="11906" w:orient="landscape"/>
      <w:pgMar w:top="567" w:right="638"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7940E9"/>
    <w:multiLevelType w:val="hybridMultilevel"/>
    <w:tmpl w:val="B75277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515F45"/>
    <w:multiLevelType w:val="hybridMultilevel"/>
    <w:tmpl w:val="5C2A115C"/>
    <w:lvl w:ilvl="0" w:tplc="3C66976E">
      <w:start w:val="1"/>
      <w:numFmt w:val="decimal"/>
      <w:lvlText w:val="%1."/>
      <w:lvlJc w:val="left"/>
      <w:pPr>
        <w:ind w:left="718" w:hanging="360"/>
      </w:pPr>
      <w:rPr>
        <w:rFonts w:ascii="Times New Roman" w:eastAsia="MS Mincho" w:hAnsi="Times New Roman" w:cs="Times New Roman"/>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6">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9">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13">
    <w:nsid w:val="7D696BB7"/>
    <w:multiLevelType w:val="hybridMultilevel"/>
    <w:tmpl w:val="199E2E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11"/>
  </w:num>
  <w:num w:numId="3">
    <w:abstractNumId w:val="9"/>
  </w:num>
  <w:num w:numId="4">
    <w:abstractNumId w:val="2"/>
  </w:num>
  <w:num w:numId="5">
    <w:abstractNumId w:val="0"/>
  </w:num>
  <w:num w:numId="6">
    <w:abstractNumId w:val="7"/>
  </w:num>
  <w:num w:numId="7">
    <w:abstractNumId w:val="6"/>
  </w:num>
  <w:num w:numId="8">
    <w:abstractNumId w:val="3"/>
  </w:num>
  <w:num w:numId="9">
    <w:abstractNumId w:val="10"/>
  </w:num>
  <w:num w:numId="10">
    <w:abstractNumId w:val="12"/>
  </w:num>
  <w:num w:numId="11">
    <w:abstractNumId w:val="8"/>
  </w:num>
  <w:num w:numId="12">
    <w:abstractNumId w:val="4"/>
  </w:num>
  <w:num w:numId="13">
    <w:abstractNumId w:val="5"/>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0D95"/>
    <w:rsid w:val="00002A88"/>
    <w:rsid w:val="000036EF"/>
    <w:rsid w:val="00003882"/>
    <w:rsid w:val="00025BAD"/>
    <w:rsid w:val="00044910"/>
    <w:rsid w:val="0005096E"/>
    <w:rsid w:val="00055251"/>
    <w:rsid w:val="00056C7F"/>
    <w:rsid w:val="00063E14"/>
    <w:rsid w:val="00064328"/>
    <w:rsid w:val="00073E34"/>
    <w:rsid w:val="000819DA"/>
    <w:rsid w:val="00081B3B"/>
    <w:rsid w:val="0008511B"/>
    <w:rsid w:val="0009215C"/>
    <w:rsid w:val="000934C7"/>
    <w:rsid w:val="00093D81"/>
    <w:rsid w:val="000C7D11"/>
    <w:rsid w:val="000E718B"/>
    <w:rsid w:val="000F7372"/>
    <w:rsid w:val="0010442D"/>
    <w:rsid w:val="00111BF2"/>
    <w:rsid w:val="001127FF"/>
    <w:rsid w:val="00121BC4"/>
    <w:rsid w:val="00122CE1"/>
    <w:rsid w:val="0014195D"/>
    <w:rsid w:val="00141BE0"/>
    <w:rsid w:val="00142CE7"/>
    <w:rsid w:val="00153106"/>
    <w:rsid w:val="0015346B"/>
    <w:rsid w:val="00170492"/>
    <w:rsid w:val="00172514"/>
    <w:rsid w:val="00182566"/>
    <w:rsid w:val="001849CD"/>
    <w:rsid w:val="001A70F1"/>
    <w:rsid w:val="001B2684"/>
    <w:rsid w:val="001C2855"/>
    <w:rsid w:val="001C4DA1"/>
    <w:rsid w:val="001D0000"/>
    <w:rsid w:val="001D16C4"/>
    <w:rsid w:val="001D1D6E"/>
    <w:rsid w:val="001D21BA"/>
    <w:rsid w:val="001D3EFF"/>
    <w:rsid w:val="001F1227"/>
    <w:rsid w:val="001F1E0A"/>
    <w:rsid w:val="001F345A"/>
    <w:rsid w:val="00200D02"/>
    <w:rsid w:val="00207CF8"/>
    <w:rsid w:val="00217BEA"/>
    <w:rsid w:val="00232131"/>
    <w:rsid w:val="0024759D"/>
    <w:rsid w:val="00253468"/>
    <w:rsid w:val="00262353"/>
    <w:rsid w:val="00264D02"/>
    <w:rsid w:val="0027666C"/>
    <w:rsid w:val="002774C7"/>
    <w:rsid w:val="00286AF8"/>
    <w:rsid w:val="002971E3"/>
    <w:rsid w:val="002A509A"/>
    <w:rsid w:val="002B4BCF"/>
    <w:rsid w:val="002B643B"/>
    <w:rsid w:val="002B776F"/>
    <w:rsid w:val="002C105E"/>
    <w:rsid w:val="002C21DA"/>
    <w:rsid w:val="002C5FD3"/>
    <w:rsid w:val="002D0E4A"/>
    <w:rsid w:val="002D3B1D"/>
    <w:rsid w:val="002E14CF"/>
    <w:rsid w:val="002F5872"/>
    <w:rsid w:val="00306D07"/>
    <w:rsid w:val="0031092E"/>
    <w:rsid w:val="00315F15"/>
    <w:rsid w:val="00317FC4"/>
    <w:rsid w:val="00326143"/>
    <w:rsid w:val="003270B5"/>
    <w:rsid w:val="00327204"/>
    <w:rsid w:val="00337334"/>
    <w:rsid w:val="00342CCB"/>
    <w:rsid w:val="00360447"/>
    <w:rsid w:val="003604F3"/>
    <w:rsid w:val="003608E8"/>
    <w:rsid w:val="00360F89"/>
    <w:rsid w:val="00370BB1"/>
    <w:rsid w:val="003759CE"/>
    <w:rsid w:val="00391E0E"/>
    <w:rsid w:val="00393C58"/>
    <w:rsid w:val="003A26CF"/>
    <w:rsid w:val="003B3765"/>
    <w:rsid w:val="003B3F36"/>
    <w:rsid w:val="003C622F"/>
    <w:rsid w:val="003C72DD"/>
    <w:rsid w:val="003D7D3F"/>
    <w:rsid w:val="003E1A24"/>
    <w:rsid w:val="003F2ADA"/>
    <w:rsid w:val="003F54C3"/>
    <w:rsid w:val="00410417"/>
    <w:rsid w:val="004109F0"/>
    <w:rsid w:val="004137CF"/>
    <w:rsid w:val="004175A3"/>
    <w:rsid w:val="004412D6"/>
    <w:rsid w:val="00441592"/>
    <w:rsid w:val="00442AD4"/>
    <w:rsid w:val="00461E9E"/>
    <w:rsid w:val="00463E20"/>
    <w:rsid w:val="00476E47"/>
    <w:rsid w:val="00481283"/>
    <w:rsid w:val="00494AB8"/>
    <w:rsid w:val="00495393"/>
    <w:rsid w:val="004A386E"/>
    <w:rsid w:val="004A78B2"/>
    <w:rsid w:val="004C5A27"/>
    <w:rsid w:val="004D288A"/>
    <w:rsid w:val="004D36DE"/>
    <w:rsid w:val="004E748B"/>
    <w:rsid w:val="004F1A62"/>
    <w:rsid w:val="004F23AE"/>
    <w:rsid w:val="004F362A"/>
    <w:rsid w:val="004F46A6"/>
    <w:rsid w:val="004F4B9E"/>
    <w:rsid w:val="004F7B54"/>
    <w:rsid w:val="004F7BB4"/>
    <w:rsid w:val="005137AA"/>
    <w:rsid w:val="00514AD0"/>
    <w:rsid w:val="00525011"/>
    <w:rsid w:val="0054073A"/>
    <w:rsid w:val="005416E4"/>
    <w:rsid w:val="0054235A"/>
    <w:rsid w:val="00553738"/>
    <w:rsid w:val="00555268"/>
    <w:rsid w:val="00555381"/>
    <w:rsid w:val="00562626"/>
    <w:rsid w:val="005749F7"/>
    <w:rsid w:val="00577AC2"/>
    <w:rsid w:val="005826D7"/>
    <w:rsid w:val="00584E79"/>
    <w:rsid w:val="00592F3B"/>
    <w:rsid w:val="005A4823"/>
    <w:rsid w:val="005A6E40"/>
    <w:rsid w:val="005C33E9"/>
    <w:rsid w:val="005C483B"/>
    <w:rsid w:val="005C7DA7"/>
    <w:rsid w:val="005F056F"/>
    <w:rsid w:val="00612488"/>
    <w:rsid w:val="00620A2F"/>
    <w:rsid w:val="006236CC"/>
    <w:rsid w:val="00623B64"/>
    <w:rsid w:val="00625384"/>
    <w:rsid w:val="00637EAC"/>
    <w:rsid w:val="0065099B"/>
    <w:rsid w:val="00651B95"/>
    <w:rsid w:val="006572BB"/>
    <w:rsid w:val="00681135"/>
    <w:rsid w:val="006976E9"/>
    <w:rsid w:val="006A0543"/>
    <w:rsid w:val="006A0C8E"/>
    <w:rsid w:val="006A3BD7"/>
    <w:rsid w:val="006B10E0"/>
    <w:rsid w:val="006B50D2"/>
    <w:rsid w:val="006B555B"/>
    <w:rsid w:val="006C4237"/>
    <w:rsid w:val="006E2BF6"/>
    <w:rsid w:val="006E6840"/>
    <w:rsid w:val="00700B92"/>
    <w:rsid w:val="00703B25"/>
    <w:rsid w:val="00703CB6"/>
    <w:rsid w:val="00707EBF"/>
    <w:rsid w:val="0071352A"/>
    <w:rsid w:val="007302B1"/>
    <w:rsid w:val="00730CDF"/>
    <w:rsid w:val="007346A1"/>
    <w:rsid w:val="00760862"/>
    <w:rsid w:val="00765027"/>
    <w:rsid w:val="00767B06"/>
    <w:rsid w:val="0077399F"/>
    <w:rsid w:val="007853D9"/>
    <w:rsid w:val="00787811"/>
    <w:rsid w:val="00792B67"/>
    <w:rsid w:val="00794D21"/>
    <w:rsid w:val="007954DC"/>
    <w:rsid w:val="007A3E4B"/>
    <w:rsid w:val="007A749E"/>
    <w:rsid w:val="007B4285"/>
    <w:rsid w:val="007B6299"/>
    <w:rsid w:val="007C13F9"/>
    <w:rsid w:val="007C175E"/>
    <w:rsid w:val="007C57E1"/>
    <w:rsid w:val="007F1202"/>
    <w:rsid w:val="007F142F"/>
    <w:rsid w:val="007F1E18"/>
    <w:rsid w:val="007F59A6"/>
    <w:rsid w:val="007F7A61"/>
    <w:rsid w:val="0080167B"/>
    <w:rsid w:val="00816BFE"/>
    <w:rsid w:val="00833987"/>
    <w:rsid w:val="00835331"/>
    <w:rsid w:val="00843BF9"/>
    <w:rsid w:val="0085535C"/>
    <w:rsid w:val="00857C44"/>
    <w:rsid w:val="0086318B"/>
    <w:rsid w:val="00870249"/>
    <w:rsid w:val="00871FC9"/>
    <w:rsid w:val="00873BCE"/>
    <w:rsid w:val="008814CA"/>
    <w:rsid w:val="008847A6"/>
    <w:rsid w:val="00890363"/>
    <w:rsid w:val="008934EB"/>
    <w:rsid w:val="0089454E"/>
    <w:rsid w:val="00896A97"/>
    <w:rsid w:val="00897C93"/>
    <w:rsid w:val="008B0571"/>
    <w:rsid w:val="008B2908"/>
    <w:rsid w:val="008B7A93"/>
    <w:rsid w:val="008C1685"/>
    <w:rsid w:val="008D27B1"/>
    <w:rsid w:val="008D407F"/>
    <w:rsid w:val="008E3000"/>
    <w:rsid w:val="008E31B8"/>
    <w:rsid w:val="008E73E0"/>
    <w:rsid w:val="008E7A07"/>
    <w:rsid w:val="008F386F"/>
    <w:rsid w:val="0091621E"/>
    <w:rsid w:val="00933FE9"/>
    <w:rsid w:val="00934F84"/>
    <w:rsid w:val="00946DFD"/>
    <w:rsid w:val="00951353"/>
    <w:rsid w:val="009522AE"/>
    <w:rsid w:val="0095787F"/>
    <w:rsid w:val="009607BF"/>
    <w:rsid w:val="00960EBA"/>
    <w:rsid w:val="00963D10"/>
    <w:rsid w:val="00972490"/>
    <w:rsid w:val="00974816"/>
    <w:rsid w:val="00980524"/>
    <w:rsid w:val="009908AA"/>
    <w:rsid w:val="009A0B53"/>
    <w:rsid w:val="009A292F"/>
    <w:rsid w:val="009B041F"/>
    <w:rsid w:val="009D02C0"/>
    <w:rsid w:val="009D5742"/>
    <w:rsid w:val="009E496F"/>
    <w:rsid w:val="009E5BF3"/>
    <w:rsid w:val="009F601F"/>
    <w:rsid w:val="00A261BC"/>
    <w:rsid w:val="00A42FC1"/>
    <w:rsid w:val="00A520C2"/>
    <w:rsid w:val="00A5395A"/>
    <w:rsid w:val="00A6762B"/>
    <w:rsid w:val="00A67953"/>
    <w:rsid w:val="00A7183E"/>
    <w:rsid w:val="00A86134"/>
    <w:rsid w:val="00A868AC"/>
    <w:rsid w:val="00AA054D"/>
    <w:rsid w:val="00AA098E"/>
    <w:rsid w:val="00AA0F8E"/>
    <w:rsid w:val="00AC6C3C"/>
    <w:rsid w:val="00AD598A"/>
    <w:rsid w:val="00AF1971"/>
    <w:rsid w:val="00AF2BBF"/>
    <w:rsid w:val="00AF2DC9"/>
    <w:rsid w:val="00B30AD9"/>
    <w:rsid w:val="00B30BE3"/>
    <w:rsid w:val="00B324FA"/>
    <w:rsid w:val="00B34199"/>
    <w:rsid w:val="00B34AC6"/>
    <w:rsid w:val="00B4319E"/>
    <w:rsid w:val="00B50098"/>
    <w:rsid w:val="00B51A7F"/>
    <w:rsid w:val="00B56EB0"/>
    <w:rsid w:val="00B67449"/>
    <w:rsid w:val="00B7135A"/>
    <w:rsid w:val="00B74754"/>
    <w:rsid w:val="00BA117C"/>
    <w:rsid w:val="00BD4D58"/>
    <w:rsid w:val="00BD5637"/>
    <w:rsid w:val="00BF3B38"/>
    <w:rsid w:val="00C2288C"/>
    <w:rsid w:val="00C22AD7"/>
    <w:rsid w:val="00C66D05"/>
    <w:rsid w:val="00C72845"/>
    <w:rsid w:val="00C85782"/>
    <w:rsid w:val="00C85F05"/>
    <w:rsid w:val="00C93293"/>
    <w:rsid w:val="00C95C1F"/>
    <w:rsid w:val="00CA7FBB"/>
    <w:rsid w:val="00CB3617"/>
    <w:rsid w:val="00CB3EE6"/>
    <w:rsid w:val="00CB6B0E"/>
    <w:rsid w:val="00CD4AEA"/>
    <w:rsid w:val="00CE1064"/>
    <w:rsid w:val="00CE1139"/>
    <w:rsid w:val="00CE4551"/>
    <w:rsid w:val="00CF6B06"/>
    <w:rsid w:val="00D228D2"/>
    <w:rsid w:val="00D5629E"/>
    <w:rsid w:val="00D660DE"/>
    <w:rsid w:val="00D838FF"/>
    <w:rsid w:val="00D87C7E"/>
    <w:rsid w:val="00DA0346"/>
    <w:rsid w:val="00DB4114"/>
    <w:rsid w:val="00DC655E"/>
    <w:rsid w:val="00DE1CB3"/>
    <w:rsid w:val="00DE7DCA"/>
    <w:rsid w:val="00DF0065"/>
    <w:rsid w:val="00E02E36"/>
    <w:rsid w:val="00E172BC"/>
    <w:rsid w:val="00E235F1"/>
    <w:rsid w:val="00E24606"/>
    <w:rsid w:val="00E2709A"/>
    <w:rsid w:val="00E42F5D"/>
    <w:rsid w:val="00E51EF2"/>
    <w:rsid w:val="00E60709"/>
    <w:rsid w:val="00E6177E"/>
    <w:rsid w:val="00E62470"/>
    <w:rsid w:val="00E6665D"/>
    <w:rsid w:val="00E672F1"/>
    <w:rsid w:val="00E84875"/>
    <w:rsid w:val="00E96135"/>
    <w:rsid w:val="00E97FBE"/>
    <w:rsid w:val="00EA3A68"/>
    <w:rsid w:val="00EA78DC"/>
    <w:rsid w:val="00EB5C82"/>
    <w:rsid w:val="00EB5F13"/>
    <w:rsid w:val="00EC49D3"/>
    <w:rsid w:val="00ED0448"/>
    <w:rsid w:val="00EF139A"/>
    <w:rsid w:val="00F10878"/>
    <w:rsid w:val="00F164F1"/>
    <w:rsid w:val="00F2455E"/>
    <w:rsid w:val="00F27DAD"/>
    <w:rsid w:val="00F32C67"/>
    <w:rsid w:val="00F346D2"/>
    <w:rsid w:val="00F442C9"/>
    <w:rsid w:val="00F44AB6"/>
    <w:rsid w:val="00F46F94"/>
    <w:rsid w:val="00F555DF"/>
    <w:rsid w:val="00F71952"/>
    <w:rsid w:val="00F746AC"/>
    <w:rsid w:val="00F76B54"/>
    <w:rsid w:val="00FA036A"/>
    <w:rsid w:val="00FA1D0A"/>
    <w:rsid w:val="00FA453F"/>
    <w:rsid w:val="00FA5F40"/>
    <w:rsid w:val="00FA6365"/>
    <w:rsid w:val="00FB791F"/>
    <w:rsid w:val="00FC15F8"/>
    <w:rsid w:val="00FC54F4"/>
    <w:rsid w:val="00FD41D4"/>
    <w:rsid w:val="00FE1245"/>
    <w:rsid w:val="00FE76AF"/>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417"/>
    <w:rPr>
      <w:sz w:val="24"/>
      <w:szCs w:val="24"/>
      <w:lang w:eastAsia="ja-JP"/>
    </w:rPr>
  </w:style>
  <w:style w:type="paragraph" w:styleId="2">
    <w:name w:val="heading 2"/>
    <w:basedOn w:val="a"/>
    <w:qFormat/>
    <w:rsid w:val="00410417"/>
    <w:pPr>
      <w:spacing w:before="100" w:beforeAutospacing="1" w:after="100" w:afterAutospacing="1"/>
      <w:outlineLvl w:val="1"/>
    </w:pPr>
    <w:rPr>
      <w:b/>
      <w:bCs/>
      <w:sz w:val="36"/>
      <w:szCs w:val="36"/>
    </w:rPr>
  </w:style>
  <w:style w:type="paragraph" w:styleId="3">
    <w:name w:val="heading 3"/>
    <w:basedOn w:val="a"/>
    <w:qFormat/>
    <w:rsid w:val="004104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410417"/>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uiPriority w:val="99"/>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uiPriority w:val="99"/>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CharCharCharChar0">
    <w:name w:val="Char Знак Знак Char Знак Знак Char Знак Знак Char Знак Знак Знак Знак Знак Знак Знак Знак Знак Знак"/>
    <w:basedOn w:val="a"/>
    <w:rsid w:val="003A26CF"/>
    <w:rPr>
      <w:rFonts w:ascii="Verdana" w:eastAsia="Times New Roman" w:hAnsi="Verdana" w:cs="Verdana"/>
      <w:sz w:val="20"/>
      <w:szCs w:val="20"/>
      <w:lang w:val="en-US" w:eastAsia="en-US"/>
    </w:rPr>
  </w:style>
  <w:style w:type="paragraph" w:styleId="a8">
    <w:name w:val="Balloon Text"/>
    <w:basedOn w:val="a"/>
    <w:link w:val="a9"/>
    <w:rsid w:val="00835331"/>
    <w:rPr>
      <w:rFonts w:ascii="Tahoma" w:hAnsi="Tahoma" w:cs="Tahoma"/>
      <w:sz w:val="16"/>
      <w:szCs w:val="16"/>
    </w:rPr>
  </w:style>
  <w:style w:type="paragraph" w:styleId="20">
    <w:name w:val="Body Text 2"/>
    <w:basedOn w:val="a"/>
    <w:link w:val="21"/>
    <w:rsid w:val="0031092E"/>
    <w:pPr>
      <w:spacing w:after="120" w:line="480" w:lineRule="auto"/>
    </w:pPr>
    <w:rPr>
      <w:rFonts w:ascii="Arial" w:eastAsia="Times New Roman" w:hAnsi="Arial"/>
      <w:sz w:val="20"/>
      <w:szCs w:val="20"/>
      <w:lang w:val="en-US" w:eastAsia="ru-RU"/>
    </w:rPr>
  </w:style>
  <w:style w:type="character" w:customStyle="1" w:styleId="21">
    <w:name w:val="Основний текст 2 Знак"/>
    <w:link w:val="20"/>
    <w:rsid w:val="0031092E"/>
    <w:rPr>
      <w:rFonts w:ascii="Arial" w:eastAsia="Times New Roman" w:hAnsi="Arial"/>
      <w:lang w:val="en-US" w:eastAsia="ru-RU"/>
    </w:rPr>
  </w:style>
  <w:style w:type="paragraph" w:styleId="aa">
    <w:name w:val="Body Text"/>
    <w:basedOn w:val="a"/>
    <w:link w:val="ab"/>
    <w:rsid w:val="0031092E"/>
    <w:pPr>
      <w:spacing w:after="120"/>
    </w:pPr>
  </w:style>
  <w:style w:type="character" w:customStyle="1" w:styleId="ab">
    <w:name w:val="Основний текст Знак"/>
    <w:link w:val="aa"/>
    <w:rsid w:val="0031092E"/>
    <w:rPr>
      <w:sz w:val="24"/>
      <w:szCs w:val="24"/>
      <w:lang w:val="ru-RU" w:eastAsia="ja-JP"/>
    </w:rPr>
  </w:style>
  <w:style w:type="paragraph" w:styleId="ac">
    <w:name w:val="List Paragraph"/>
    <w:basedOn w:val="a"/>
    <w:uiPriority w:val="34"/>
    <w:qFormat/>
    <w:rsid w:val="009607BF"/>
    <w:pPr>
      <w:ind w:left="720"/>
      <w:contextualSpacing/>
    </w:pPr>
    <w:rPr>
      <w:rFonts w:eastAsia="Times New Roman"/>
      <w:lang w:val="uk-UA" w:eastAsia="uk-UA"/>
    </w:rPr>
  </w:style>
  <w:style w:type="character" w:customStyle="1" w:styleId="rvts23">
    <w:name w:val="rvts23"/>
    <w:rsid w:val="00C95C1F"/>
  </w:style>
  <w:style w:type="character" w:customStyle="1" w:styleId="a9">
    <w:name w:val="Текст у виносці Знак"/>
    <w:link w:val="a8"/>
    <w:rsid w:val="00A7183E"/>
    <w:rPr>
      <w:rFonts w:ascii="Tahoma" w:hAnsi="Tahoma" w:cs="Tahoma"/>
      <w:sz w:val="16"/>
      <w:szCs w:val="16"/>
      <w:lang w:eastAsia="ja-JP"/>
    </w:rPr>
  </w:style>
  <w:style w:type="paragraph" w:styleId="HTML">
    <w:name w:val="HTML Preformatted"/>
    <w:basedOn w:val="a"/>
    <w:link w:val="HTML0"/>
    <w:uiPriority w:val="99"/>
    <w:unhideWhenUsed/>
    <w:rsid w:val="0070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703CB6"/>
    <w:rPr>
      <w:rFonts w:ascii="Courier New" w:eastAsia="Times New Roman" w:hAnsi="Courier New" w:cs="Courier New"/>
      <w:lang w:val="uk-UA" w:eastAsia="uk-UA"/>
    </w:rPr>
  </w:style>
  <w:style w:type="paragraph" w:styleId="ad">
    <w:name w:val="Body Text Indent"/>
    <w:basedOn w:val="a"/>
    <w:link w:val="ae"/>
    <w:rsid w:val="00064328"/>
    <w:pPr>
      <w:spacing w:after="120"/>
      <w:ind w:left="283"/>
    </w:pPr>
  </w:style>
  <w:style w:type="character" w:customStyle="1" w:styleId="ae">
    <w:name w:val="Основний текст з відступом Знак"/>
    <w:basedOn w:val="a0"/>
    <w:link w:val="ad"/>
    <w:rsid w:val="00064328"/>
    <w:rPr>
      <w:sz w:val="24"/>
      <w:szCs w:val="24"/>
      <w:lang w:eastAsia="ja-JP"/>
    </w:rPr>
  </w:style>
  <w:style w:type="paragraph" w:customStyle="1" w:styleId="af">
    <w:name w:val="Без интервала"/>
    <w:qFormat/>
    <w:rsid w:val="00315F15"/>
    <w:rPr>
      <w:rFonts w:eastAsia="Times New Roman"/>
      <w:sz w:val="24"/>
      <w:szCs w:val="24"/>
      <w:lang w:val="uk-UA"/>
    </w:rPr>
  </w:style>
  <w:style w:type="character" w:customStyle="1" w:styleId="10pt">
    <w:name w:val="Основной текст + 10 pt"/>
    <w:aliases w:val="Интервал 0 pt2"/>
    <w:basedOn w:val="ab"/>
    <w:rsid w:val="00315F15"/>
    <w:rPr>
      <w:rFonts w:eastAsia="Times New Roman"/>
      <w:noProof/>
      <w:spacing w:val="0"/>
      <w:sz w:val="20"/>
      <w:szCs w:val="20"/>
      <w:lang w:bidi="ar-SA"/>
    </w:rPr>
  </w:style>
  <w:style w:type="character" w:customStyle="1" w:styleId="22">
    <w:name w:val="Основной текст (2)_"/>
    <w:basedOn w:val="a0"/>
    <w:link w:val="210"/>
    <w:rsid w:val="00315F15"/>
    <w:rPr>
      <w:spacing w:val="4"/>
      <w:sz w:val="25"/>
      <w:szCs w:val="25"/>
      <w:shd w:val="clear" w:color="auto" w:fill="FFFFFF"/>
    </w:rPr>
  </w:style>
  <w:style w:type="character" w:customStyle="1" w:styleId="20pt">
    <w:name w:val="Основной текст (2) + Интервал 0 pt"/>
    <w:basedOn w:val="22"/>
    <w:rsid w:val="00315F15"/>
    <w:rPr>
      <w:spacing w:val="5"/>
    </w:rPr>
  </w:style>
  <w:style w:type="paragraph" w:customStyle="1" w:styleId="210">
    <w:name w:val="Основной текст (2)1"/>
    <w:basedOn w:val="a"/>
    <w:link w:val="22"/>
    <w:rsid w:val="00315F15"/>
    <w:pPr>
      <w:widowControl w:val="0"/>
      <w:shd w:val="clear" w:color="auto" w:fill="FFFFFF"/>
      <w:spacing w:line="322" w:lineRule="exact"/>
    </w:pPr>
    <w:rPr>
      <w:spacing w:val="4"/>
      <w:sz w:val="25"/>
      <w:szCs w:val="25"/>
      <w:lang w:eastAsia="ru-RU"/>
    </w:rPr>
  </w:style>
  <w:style w:type="paragraph" w:styleId="af0">
    <w:name w:val="caption"/>
    <w:basedOn w:val="a"/>
    <w:next w:val="a"/>
    <w:qFormat/>
    <w:rsid w:val="008E3000"/>
    <w:pPr>
      <w:jc w:val="center"/>
    </w:pPr>
    <w:rPr>
      <w:rFonts w:eastAsia="Times New Roman"/>
      <w:b/>
      <w:bCs/>
      <w:lang w:eastAsia="ru-RU"/>
    </w:rPr>
  </w:style>
  <w:style w:type="paragraph" w:customStyle="1" w:styleId="Style15">
    <w:name w:val="Style15"/>
    <w:basedOn w:val="a"/>
    <w:rsid w:val="004D36DE"/>
    <w:pPr>
      <w:widowControl w:val="0"/>
      <w:autoSpaceDE w:val="0"/>
      <w:autoSpaceDN w:val="0"/>
      <w:adjustRightInd w:val="0"/>
      <w:spacing w:line="312" w:lineRule="exact"/>
      <w:ind w:firstLine="701"/>
      <w:jc w:val="both"/>
    </w:pPr>
    <w:rPr>
      <w:rFonts w:eastAsia="Batang"/>
      <w:lang w:val="uk-UA" w:eastAsia="ko-KR"/>
    </w:rPr>
  </w:style>
  <w:style w:type="paragraph" w:customStyle="1" w:styleId="Style17">
    <w:name w:val="Style17"/>
    <w:basedOn w:val="a"/>
    <w:rsid w:val="004D36DE"/>
    <w:pPr>
      <w:widowControl w:val="0"/>
      <w:autoSpaceDE w:val="0"/>
      <w:autoSpaceDN w:val="0"/>
      <w:adjustRightInd w:val="0"/>
      <w:spacing w:line="317" w:lineRule="exact"/>
      <w:ind w:firstLine="691"/>
      <w:jc w:val="both"/>
    </w:pPr>
    <w:rPr>
      <w:rFonts w:eastAsia="Batang"/>
      <w:lang w:val="uk-UA" w:eastAsia="ko-KR"/>
    </w:rPr>
  </w:style>
  <w:style w:type="paragraph" w:styleId="af1">
    <w:name w:val="Title"/>
    <w:basedOn w:val="a"/>
    <w:link w:val="af2"/>
    <w:qFormat/>
    <w:rsid w:val="00F32C67"/>
    <w:pPr>
      <w:jc w:val="center"/>
    </w:pPr>
    <w:rPr>
      <w:rFonts w:ascii="Tahoma" w:eastAsia="Times New Roman" w:hAnsi="Tahoma"/>
      <w:szCs w:val="20"/>
      <w:lang w:eastAsia="uk-UA"/>
    </w:rPr>
  </w:style>
  <w:style w:type="character" w:customStyle="1" w:styleId="af2">
    <w:name w:val="Назва Знак"/>
    <w:basedOn w:val="a0"/>
    <w:link w:val="af1"/>
    <w:rsid w:val="00F32C67"/>
    <w:rPr>
      <w:rFonts w:ascii="Tahoma" w:eastAsia="Times New Roman" w:hAnsi="Tahoma"/>
      <w:sz w:val="24"/>
      <w:lang w:eastAsia="uk-UA"/>
    </w:rPr>
  </w:style>
  <w:style w:type="paragraph" w:styleId="af3">
    <w:name w:val="footer"/>
    <w:basedOn w:val="a"/>
    <w:link w:val="af4"/>
    <w:rsid w:val="0015346B"/>
    <w:pPr>
      <w:tabs>
        <w:tab w:val="center" w:pos="4819"/>
        <w:tab w:val="right" w:pos="9639"/>
      </w:tabs>
    </w:pPr>
    <w:rPr>
      <w:rFonts w:eastAsia="Batang"/>
      <w:lang w:eastAsia="ru-RU"/>
    </w:rPr>
  </w:style>
  <w:style w:type="character" w:customStyle="1" w:styleId="af4">
    <w:name w:val="Нижній колонтитул Знак"/>
    <w:basedOn w:val="a0"/>
    <w:link w:val="af3"/>
    <w:rsid w:val="0015346B"/>
    <w:rPr>
      <w:rFonts w:eastAsia="Batang"/>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417"/>
    <w:rPr>
      <w:sz w:val="24"/>
      <w:szCs w:val="24"/>
      <w:lang w:eastAsia="ja-JP"/>
    </w:rPr>
  </w:style>
  <w:style w:type="paragraph" w:styleId="2">
    <w:name w:val="heading 2"/>
    <w:basedOn w:val="a"/>
    <w:qFormat/>
    <w:rsid w:val="00410417"/>
    <w:pPr>
      <w:spacing w:before="100" w:beforeAutospacing="1" w:after="100" w:afterAutospacing="1"/>
      <w:outlineLvl w:val="1"/>
    </w:pPr>
    <w:rPr>
      <w:b/>
      <w:bCs/>
      <w:sz w:val="36"/>
      <w:szCs w:val="36"/>
    </w:rPr>
  </w:style>
  <w:style w:type="paragraph" w:styleId="3">
    <w:name w:val="heading 3"/>
    <w:basedOn w:val="a"/>
    <w:qFormat/>
    <w:rsid w:val="004104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uiPriority w:val="99"/>
    <w:qFormat/>
    <w:rsid w:val="00410417"/>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uiPriority w:val="99"/>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uiPriority w:val="99"/>
    <w:locked/>
    <w:rsid w:val="000E718B"/>
    <w:rPr>
      <w:rFonts w:eastAsia="MS Mincho"/>
      <w:sz w:val="24"/>
      <w:szCs w:val="24"/>
      <w:lang w:val="ru-RU" w:eastAsia="ja-JP" w:bidi="ar-SA"/>
    </w:rPr>
  </w:style>
  <w:style w:type="paragraph" w:customStyle="1" w:styleId="western">
    <w:name w:val="western"/>
    <w:basedOn w:val="a"/>
    <w:uiPriority w:val="99"/>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CharCharCharChar0">
    <w:name w:val="Char Знак Знак Char Знак Знак Char Знак Знак Char Знак Знак Знак Знак Знак Знак Знак Знак Знак Знак"/>
    <w:basedOn w:val="a"/>
    <w:rsid w:val="003A26CF"/>
    <w:rPr>
      <w:rFonts w:ascii="Verdana" w:eastAsia="Times New Roman" w:hAnsi="Verdana" w:cs="Verdana"/>
      <w:sz w:val="20"/>
      <w:szCs w:val="20"/>
      <w:lang w:val="en-US" w:eastAsia="en-US"/>
    </w:rPr>
  </w:style>
  <w:style w:type="paragraph" w:styleId="a5">
    <w:name w:val="Balloon Text"/>
    <w:basedOn w:val="a"/>
    <w:link w:val="a6"/>
    <w:rsid w:val="00835331"/>
    <w:rPr>
      <w:rFonts w:ascii="Tahoma" w:hAnsi="Tahoma" w:cs="Tahoma"/>
      <w:sz w:val="16"/>
      <w:szCs w:val="16"/>
    </w:rPr>
  </w:style>
  <w:style w:type="paragraph" w:styleId="22">
    <w:name w:val="Body Text 2"/>
    <w:basedOn w:val="a"/>
    <w:link w:val="23"/>
    <w:rsid w:val="0031092E"/>
    <w:pPr>
      <w:spacing w:after="120" w:line="480" w:lineRule="auto"/>
    </w:pPr>
    <w:rPr>
      <w:rFonts w:ascii="Arial" w:eastAsia="Times New Roman" w:hAnsi="Arial"/>
      <w:sz w:val="20"/>
      <w:szCs w:val="20"/>
      <w:lang w:val="en-US" w:eastAsia="ru-RU"/>
    </w:rPr>
  </w:style>
  <w:style w:type="character" w:customStyle="1" w:styleId="23">
    <w:name w:val="Основной текст 2 Знак"/>
    <w:link w:val="22"/>
    <w:rsid w:val="0031092E"/>
    <w:rPr>
      <w:rFonts w:ascii="Arial" w:eastAsia="Times New Roman" w:hAnsi="Arial"/>
      <w:lang w:val="en-US" w:eastAsia="ru-RU"/>
    </w:rPr>
  </w:style>
  <w:style w:type="paragraph" w:styleId="a7">
    <w:name w:val="Body Text"/>
    <w:basedOn w:val="a"/>
    <w:link w:val="a8"/>
    <w:rsid w:val="0031092E"/>
    <w:pPr>
      <w:spacing w:after="120"/>
    </w:pPr>
  </w:style>
  <w:style w:type="character" w:customStyle="1" w:styleId="a8">
    <w:name w:val="Основной текст Знак"/>
    <w:link w:val="a7"/>
    <w:rsid w:val="0031092E"/>
    <w:rPr>
      <w:sz w:val="24"/>
      <w:szCs w:val="24"/>
      <w:lang w:val="ru-RU" w:eastAsia="ja-JP"/>
    </w:rPr>
  </w:style>
  <w:style w:type="paragraph" w:styleId="a9">
    <w:name w:val="List Paragraph"/>
    <w:basedOn w:val="a"/>
    <w:uiPriority w:val="34"/>
    <w:qFormat/>
    <w:rsid w:val="009607BF"/>
    <w:pPr>
      <w:ind w:left="720"/>
      <w:contextualSpacing/>
    </w:pPr>
    <w:rPr>
      <w:rFonts w:eastAsia="Times New Roman"/>
      <w:lang w:val="uk-UA" w:eastAsia="uk-UA"/>
    </w:rPr>
  </w:style>
  <w:style w:type="character" w:customStyle="1" w:styleId="rvts23">
    <w:name w:val="rvts23"/>
    <w:rsid w:val="00C95C1F"/>
  </w:style>
  <w:style w:type="character" w:customStyle="1" w:styleId="a6">
    <w:name w:val="Текст выноски Знак"/>
    <w:link w:val="a5"/>
    <w:rsid w:val="00A7183E"/>
    <w:rPr>
      <w:rFonts w:ascii="Tahoma" w:hAnsi="Tahoma" w:cs="Tahoma"/>
      <w:sz w:val="16"/>
      <w:szCs w:val="16"/>
      <w:lang w:eastAsia="ja-JP"/>
    </w:rPr>
  </w:style>
  <w:style w:type="paragraph" w:styleId="HTML">
    <w:name w:val="HTML Preformatted"/>
    <w:basedOn w:val="a"/>
    <w:link w:val="HTML0"/>
    <w:uiPriority w:val="99"/>
    <w:unhideWhenUsed/>
    <w:rsid w:val="0070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703CB6"/>
    <w:rPr>
      <w:rFonts w:ascii="Courier New" w:eastAsia="Times New Roman" w:hAnsi="Courier New" w:cs="Courier New"/>
      <w:lang w:val="uk-UA" w:eastAsia="uk-UA"/>
    </w:rPr>
  </w:style>
  <w:style w:type="paragraph" w:styleId="aa">
    <w:name w:val="Body Text Indent"/>
    <w:basedOn w:val="a"/>
    <w:link w:val="ab"/>
    <w:rsid w:val="00064328"/>
    <w:pPr>
      <w:spacing w:after="120"/>
      <w:ind w:left="283"/>
    </w:pPr>
  </w:style>
  <w:style w:type="character" w:customStyle="1" w:styleId="ab">
    <w:name w:val="Основной текст с отступом Знак"/>
    <w:basedOn w:val="a0"/>
    <w:link w:val="aa"/>
    <w:rsid w:val="00064328"/>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79833474">
      <w:bodyDiv w:val="1"/>
      <w:marLeft w:val="0"/>
      <w:marRight w:val="0"/>
      <w:marTop w:val="0"/>
      <w:marBottom w:val="0"/>
      <w:divBdr>
        <w:top w:val="none" w:sz="0" w:space="0" w:color="auto"/>
        <w:left w:val="none" w:sz="0" w:space="0" w:color="auto"/>
        <w:bottom w:val="none" w:sz="0" w:space="0" w:color="auto"/>
        <w:right w:val="none" w:sz="0" w:space="0" w:color="auto"/>
      </w:divBdr>
    </w:div>
    <w:div w:id="280692386">
      <w:bodyDiv w:val="1"/>
      <w:marLeft w:val="0"/>
      <w:marRight w:val="0"/>
      <w:marTop w:val="0"/>
      <w:marBottom w:val="0"/>
      <w:divBdr>
        <w:top w:val="none" w:sz="0" w:space="0" w:color="auto"/>
        <w:left w:val="none" w:sz="0" w:space="0" w:color="auto"/>
        <w:bottom w:val="none" w:sz="0" w:space="0" w:color="auto"/>
        <w:right w:val="none" w:sz="0" w:space="0" w:color="auto"/>
      </w:divBdr>
    </w:div>
    <w:div w:id="322512899">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596667751">
      <w:bodyDiv w:val="1"/>
      <w:marLeft w:val="0"/>
      <w:marRight w:val="0"/>
      <w:marTop w:val="0"/>
      <w:marBottom w:val="0"/>
      <w:divBdr>
        <w:top w:val="none" w:sz="0" w:space="0" w:color="auto"/>
        <w:left w:val="none" w:sz="0" w:space="0" w:color="auto"/>
        <w:bottom w:val="none" w:sz="0" w:space="0" w:color="auto"/>
        <w:right w:val="none" w:sz="0" w:space="0" w:color="auto"/>
      </w:divBdr>
    </w:div>
    <w:div w:id="161732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D4730-78C9-481A-89FD-AA204B18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884</Words>
  <Characters>6337</Characters>
  <Application>Microsoft Office Word</Application>
  <DocSecurity>0</DocSecurity>
  <Lines>52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7207</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3</cp:revision>
  <cp:lastPrinted>2019-09-17T13:41:00Z</cp:lastPrinted>
  <dcterms:created xsi:type="dcterms:W3CDTF">2019-11-11T09:23:00Z</dcterms:created>
  <dcterms:modified xsi:type="dcterms:W3CDTF">2019-11-11T12:23:00Z</dcterms:modified>
</cp:coreProperties>
</file>