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AC7C9F" w:rsidRDefault="00315F15" w:rsidP="00315F15">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360FBE">
        <w:rPr>
          <w:sz w:val="22"/>
          <w:szCs w:val="22"/>
          <w:lang w:val="uk-UA"/>
        </w:rPr>
        <w:t>4</w:t>
      </w:r>
      <w:r>
        <w:rPr>
          <w:sz w:val="22"/>
          <w:szCs w:val="22"/>
          <w:lang w:val="uk-UA"/>
        </w:rPr>
        <w:t>__</w:t>
      </w:r>
    </w:p>
    <w:p w:rsidR="00315F15" w:rsidRPr="00AC7C9F" w:rsidRDefault="00315F15"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F56176" w:rsidRDefault="00F56176" w:rsidP="00F56176">
      <w:pPr>
        <w:jc w:val="right"/>
        <w:rPr>
          <w:sz w:val="22"/>
          <w:szCs w:val="22"/>
          <w:lang w:val="uk-UA"/>
        </w:rPr>
      </w:pPr>
      <w:r>
        <w:rPr>
          <w:sz w:val="22"/>
          <w:szCs w:val="22"/>
          <w:lang w:val="uk-UA"/>
        </w:rPr>
        <w:t xml:space="preserve">від _11.11.2019__№_1941____ </w:t>
      </w:r>
      <w:r>
        <w:rPr>
          <w:sz w:val="22"/>
          <w:szCs w:val="22"/>
        </w:rPr>
        <w:t xml:space="preserve"> </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Default="00315F15" w:rsidP="00315F15">
      <w:pPr>
        <w:ind w:left="10440"/>
        <w:rPr>
          <w:rStyle w:val="10pt"/>
          <w:rFonts w:eastAsia="MS Mincho"/>
          <w:color w:val="000000"/>
          <w:lang w:val="uk-UA" w:eastAsia="uk-UA"/>
        </w:rPr>
      </w:pPr>
    </w:p>
    <w:p w:rsidR="00315F15" w:rsidRPr="00F67D00"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315F15" w:rsidRPr="00612488"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sidR="004F4B9E">
        <w:rPr>
          <w:rStyle w:val="20pt"/>
          <w:color w:val="000000"/>
          <w:sz w:val="28"/>
          <w:szCs w:val="28"/>
          <w:lang w:val="uk-UA" w:eastAsia="uk-UA"/>
        </w:rPr>
        <w:t>Б</w:t>
      </w:r>
      <w:proofErr w:type="gramEnd"/>
      <w:r w:rsidRPr="00612488">
        <w:rPr>
          <w:rStyle w:val="20pt"/>
          <w:color w:val="000000"/>
          <w:sz w:val="28"/>
          <w:szCs w:val="28"/>
          <w:lang w:eastAsia="uk-UA"/>
        </w:rPr>
        <w:t>” –</w:t>
      </w:r>
    </w:p>
    <w:p w:rsidR="00647727" w:rsidRDefault="00647727" w:rsidP="00315F15">
      <w:pPr>
        <w:tabs>
          <w:tab w:val="left" w:pos="1342"/>
        </w:tabs>
        <w:jc w:val="center"/>
        <w:rPr>
          <w:sz w:val="28"/>
          <w:szCs w:val="28"/>
          <w:lang w:val="uk-UA"/>
        </w:rPr>
      </w:pPr>
      <w:r w:rsidRPr="00647727">
        <w:rPr>
          <w:sz w:val="28"/>
          <w:szCs w:val="28"/>
        </w:rPr>
        <w:t xml:space="preserve">заступника начальника </w:t>
      </w:r>
      <w:proofErr w:type="spellStart"/>
      <w:r w:rsidRPr="00647727">
        <w:rPr>
          <w:sz w:val="28"/>
          <w:szCs w:val="28"/>
        </w:rPr>
        <w:t>відділу</w:t>
      </w:r>
      <w:proofErr w:type="spellEnd"/>
      <w:r w:rsidRPr="00647727">
        <w:rPr>
          <w:sz w:val="28"/>
          <w:szCs w:val="28"/>
        </w:rPr>
        <w:t xml:space="preserve"> </w:t>
      </w:r>
      <w:proofErr w:type="spellStart"/>
      <w:r w:rsidRPr="00647727">
        <w:rPr>
          <w:sz w:val="28"/>
          <w:szCs w:val="28"/>
        </w:rPr>
        <w:t>адміністрування</w:t>
      </w:r>
      <w:proofErr w:type="spellEnd"/>
      <w:r w:rsidRPr="00647727">
        <w:rPr>
          <w:sz w:val="28"/>
          <w:szCs w:val="28"/>
        </w:rPr>
        <w:t xml:space="preserve"> </w:t>
      </w:r>
      <w:proofErr w:type="spellStart"/>
      <w:r w:rsidRPr="00647727">
        <w:rPr>
          <w:sz w:val="28"/>
          <w:szCs w:val="28"/>
        </w:rPr>
        <w:t>податків</w:t>
      </w:r>
      <w:proofErr w:type="spellEnd"/>
      <w:r w:rsidRPr="00647727">
        <w:rPr>
          <w:sz w:val="28"/>
          <w:szCs w:val="28"/>
        </w:rPr>
        <w:t xml:space="preserve"> </w:t>
      </w:r>
      <w:proofErr w:type="spellStart"/>
      <w:r w:rsidRPr="00647727">
        <w:rPr>
          <w:sz w:val="28"/>
          <w:szCs w:val="28"/>
        </w:rPr>
        <w:t>і</w:t>
      </w:r>
      <w:proofErr w:type="spellEnd"/>
      <w:r w:rsidRPr="00647727">
        <w:rPr>
          <w:sz w:val="28"/>
          <w:szCs w:val="28"/>
        </w:rPr>
        <w:t xml:space="preserve"> </w:t>
      </w:r>
      <w:proofErr w:type="spellStart"/>
      <w:r w:rsidRPr="00647727">
        <w:rPr>
          <w:sz w:val="28"/>
          <w:szCs w:val="28"/>
        </w:rPr>
        <w:t>зборів</w:t>
      </w:r>
      <w:proofErr w:type="spellEnd"/>
      <w:r w:rsidRPr="00647727">
        <w:rPr>
          <w:sz w:val="28"/>
          <w:szCs w:val="28"/>
        </w:rPr>
        <w:t xml:space="preserve"> </w:t>
      </w:r>
      <w:proofErr w:type="spellStart"/>
      <w:r w:rsidRPr="00647727">
        <w:rPr>
          <w:sz w:val="28"/>
          <w:szCs w:val="28"/>
        </w:rPr>
        <w:t>з</w:t>
      </w:r>
      <w:proofErr w:type="spellEnd"/>
      <w:r w:rsidRPr="00647727">
        <w:rPr>
          <w:sz w:val="28"/>
          <w:szCs w:val="28"/>
        </w:rPr>
        <w:t xml:space="preserve"> </w:t>
      </w:r>
      <w:proofErr w:type="spellStart"/>
      <w:r w:rsidRPr="00647727">
        <w:rPr>
          <w:sz w:val="28"/>
          <w:szCs w:val="28"/>
        </w:rPr>
        <w:t>фізичних</w:t>
      </w:r>
      <w:proofErr w:type="spellEnd"/>
      <w:r w:rsidRPr="00647727">
        <w:rPr>
          <w:sz w:val="28"/>
          <w:szCs w:val="28"/>
        </w:rPr>
        <w:t xml:space="preserve"> </w:t>
      </w:r>
      <w:proofErr w:type="spellStart"/>
      <w:proofErr w:type="gramStart"/>
      <w:r w:rsidRPr="00647727">
        <w:rPr>
          <w:sz w:val="28"/>
          <w:szCs w:val="28"/>
        </w:rPr>
        <w:t>осіб</w:t>
      </w:r>
      <w:proofErr w:type="spellEnd"/>
      <w:proofErr w:type="gramEnd"/>
      <w:r w:rsidRPr="00647727">
        <w:rPr>
          <w:sz w:val="28"/>
          <w:szCs w:val="28"/>
        </w:rPr>
        <w:t xml:space="preserve"> </w:t>
      </w:r>
      <w:proofErr w:type="spellStart"/>
      <w:r w:rsidRPr="00647727">
        <w:rPr>
          <w:sz w:val="28"/>
          <w:szCs w:val="28"/>
        </w:rPr>
        <w:t>Галицького</w:t>
      </w:r>
      <w:proofErr w:type="spellEnd"/>
      <w:r w:rsidRPr="00647727">
        <w:rPr>
          <w:sz w:val="28"/>
          <w:szCs w:val="28"/>
        </w:rPr>
        <w:t xml:space="preserve"> </w:t>
      </w:r>
      <w:proofErr w:type="spellStart"/>
      <w:r w:rsidRPr="00647727">
        <w:rPr>
          <w:sz w:val="28"/>
          <w:szCs w:val="28"/>
        </w:rPr>
        <w:t>управління</w:t>
      </w:r>
      <w:proofErr w:type="spellEnd"/>
      <w:r w:rsidRPr="00647727">
        <w:rPr>
          <w:sz w:val="28"/>
          <w:szCs w:val="28"/>
        </w:rPr>
        <w:t xml:space="preserve"> </w:t>
      </w:r>
    </w:p>
    <w:p w:rsidR="00647727" w:rsidRDefault="00647727" w:rsidP="00315F15">
      <w:pPr>
        <w:tabs>
          <w:tab w:val="left" w:pos="1342"/>
        </w:tabs>
        <w:jc w:val="center"/>
        <w:rPr>
          <w:sz w:val="28"/>
          <w:szCs w:val="28"/>
          <w:lang w:val="uk-UA"/>
        </w:rPr>
      </w:pPr>
      <w:r w:rsidRPr="001164AC">
        <w:rPr>
          <w:sz w:val="28"/>
          <w:szCs w:val="28"/>
          <w:lang w:val="uk-UA"/>
        </w:rPr>
        <w:t>Головно</w:t>
      </w:r>
      <w:r>
        <w:rPr>
          <w:sz w:val="28"/>
          <w:szCs w:val="28"/>
          <w:lang w:val="uk-UA"/>
        </w:rPr>
        <w:t>го</w:t>
      </w:r>
      <w:r w:rsidRPr="001164AC">
        <w:rPr>
          <w:sz w:val="28"/>
          <w:szCs w:val="28"/>
          <w:lang w:val="uk-UA"/>
        </w:rPr>
        <w:t xml:space="preserve"> управлінн</w:t>
      </w:r>
      <w:r>
        <w:rPr>
          <w:sz w:val="28"/>
          <w:szCs w:val="28"/>
          <w:lang w:val="uk-UA"/>
        </w:rPr>
        <w:t>я</w:t>
      </w:r>
      <w:r w:rsidRPr="001164AC">
        <w:rPr>
          <w:sz w:val="28"/>
          <w:szCs w:val="28"/>
          <w:lang w:val="uk-UA"/>
        </w:rPr>
        <w:t xml:space="preserve"> ДПС у Львівській області</w:t>
      </w:r>
    </w:p>
    <w:p w:rsidR="004F7BB4" w:rsidRDefault="00647727" w:rsidP="00315F15">
      <w:pPr>
        <w:tabs>
          <w:tab w:val="left" w:pos="1342"/>
        </w:tabs>
        <w:jc w:val="center"/>
        <w:rPr>
          <w:rStyle w:val="rvts15"/>
          <w:sz w:val="28"/>
          <w:szCs w:val="28"/>
          <w:lang w:val="uk-UA"/>
        </w:rPr>
      </w:pPr>
      <w:r w:rsidRPr="00647727">
        <w:rPr>
          <w:rStyle w:val="rvts15"/>
          <w:sz w:val="28"/>
          <w:szCs w:val="28"/>
        </w:rPr>
        <w:t xml:space="preserve"> на час </w:t>
      </w:r>
      <w:proofErr w:type="spellStart"/>
      <w:r w:rsidRPr="00647727">
        <w:rPr>
          <w:rStyle w:val="rvts15"/>
          <w:sz w:val="28"/>
          <w:szCs w:val="28"/>
        </w:rPr>
        <w:t>відпустки</w:t>
      </w:r>
      <w:proofErr w:type="spellEnd"/>
      <w:r w:rsidRPr="00647727">
        <w:rPr>
          <w:rStyle w:val="rvts15"/>
          <w:sz w:val="28"/>
          <w:szCs w:val="28"/>
        </w:rPr>
        <w:t xml:space="preserve"> </w:t>
      </w:r>
      <w:proofErr w:type="gramStart"/>
      <w:r w:rsidRPr="00647727">
        <w:rPr>
          <w:rStyle w:val="rvts15"/>
          <w:sz w:val="28"/>
          <w:szCs w:val="28"/>
        </w:rPr>
        <w:t>для</w:t>
      </w:r>
      <w:proofErr w:type="gramEnd"/>
      <w:r w:rsidRPr="00647727">
        <w:rPr>
          <w:rStyle w:val="rvts15"/>
          <w:sz w:val="28"/>
          <w:szCs w:val="28"/>
        </w:rPr>
        <w:t xml:space="preserve"> </w:t>
      </w:r>
      <w:proofErr w:type="gramStart"/>
      <w:r w:rsidRPr="00647727">
        <w:rPr>
          <w:rStyle w:val="rvts15"/>
          <w:sz w:val="28"/>
          <w:szCs w:val="28"/>
        </w:rPr>
        <w:t>догляду</w:t>
      </w:r>
      <w:proofErr w:type="gramEnd"/>
      <w:r w:rsidRPr="00647727">
        <w:rPr>
          <w:rStyle w:val="rvts15"/>
          <w:sz w:val="28"/>
          <w:szCs w:val="28"/>
        </w:rPr>
        <w:t xml:space="preserve"> за </w:t>
      </w:r>
      <w:proofErr w:type="spellStart"/>
      <w:r w:rsidRPr="00647727">
        <w:rPr>
          <w:rStyle w:val="rvts15"/>
          <w:sz w:val="28"/>
          <w:szCs w:val="28"/>
        </w:rPr>
        <w:t>дитиною</w:t>
      </w:r>
      <w:proofErr w:type="spellEnd"/>
      <w:r w:rsidRPr="00647727">
        <w:rPr>
          <w:rStyle w:val="rvts15"/>
          <w:sz w:val="28"/>
          <w:szCs w:val="28"/>
        </w:rPr>
        <w:t xml:space="preserve"> основного </w:t>
      </w:r>
      <w:proofErr w:type="spellStart"/>
      <w:r w:rsidRPr="00647727">
        <w:rPr>
          <w:rStyle w:val="rvts15"/>
          <w:sz w:val="28"/>
          <w:szCs w:val="28"/>
        </w:rPr>
        <w:t>працівника</w:t>
      </w:r>
      <w:proofErr w:type="spellEnd"/>
    </w:p>
    <w:p w:rsidR="00647727" w:rsidRPr="00647727" w:rsidRDefault="00647727" w:rsidP="00315F15">
      <w:pPr>
        <w:tabs>
          <w:tab w:val="left" w:pos="1342"/>
        </w:tabs>
        <w:jc w:val="center"/>
        <w:rPr>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24"/>
        <w:gridCol w:w="4301"/>
        <w:gridCol w:w="10257"/>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315F15" w:rsidRPr="00327204" w:rsidTr="00EC49D3">
        <w:trPr>
          <w:trHeight w:val="334"/>
          <w:tblCellSpacing w:w="22" w:type="dxa"/>
        </w:trPr>
        <w:tc>
          <w:tcPr>
            <w:tcW w:w="1618" w:type="pct"/>
            <w:gridSpan w:val="2"/>
          </w:tcPr>
          <w:p w:rsidR="00315F15" w:rsidRPr="00327204" w:rsidRDefault="00315F15">
            <w:pPr>
              <w:pStyle w:val="a3"/>
              <w:rPr>
                <w:b/>
                <w:lang w:val="uk-UA"/>
              </w:rPr>
            </w:pPr>
            <w:r w:rsidRPr="00327204">
              <w:rPr>
                <w:b/>
                <w:lang w:val="uk-UA"/>
              </w:rPr>
              <w:t xml:space="preserve">Посадові </w:t>
            </w:r>
            <w:proofErr w:type="spellStart"/>
            <w:r w:rsidRPr="00327204">
              <w:rPr>
                <w:b/>
                <w:lang w:val="uk-UA"/>
              </w:rPr>
              <w:t>обовʼязки</w:t>
            </w:r>
            <w:proofErr w:type="spellEnd"/>
          </w:p>
        </w:tc>
        <w:tc>
          <w:tcPr>
            <w:tcW w:w="3339" w:type="pct"/>
          </w:tcPr>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З</w:t>
            </w:r>
            <w:r w:rsidR="00E60587" w:rsidRPr="00E60587">
              <w:rPr>
                <w:lang w:val="uk-UA" w:eastAsia="uk-UA"/>
              </w:rPr>
              <w:t>дійснення контролю щодо забезпечення достовірного та своєчасного відображення/забезпечення відображення первинних показників в підсистемах інформаційної системи органів ДПС та їх відповідним перенесенням до інтегрованої картки платника</w:t>
            </w:r>
            <w:r w:rsidR="00E60587">
              <w:rPr>
                <w:lang w:val="uk-UA" w:eastAsia="uk-UA"/>
              </w:rPr>
              <w:t>.</w:t>
            </w:r>
            <w:r w:rsidR="00E60587" w:rsidRPr="00E60587">
              <w:rPr>
                <w:lang w:val="uk-UA" w:eastAsia="uk-UA"/>
              </w:rPr>
              <w:t xml:space="preserve"> </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З</w:t>
            </w:r>
            <w:r w:rsidR="00E60587" w:rsidRPr="00E60587">
              <w:rPr>
                <w:lang w:val="uk-UA" w:eastAsia="uk-UA"/>
              </w:rPr>
              <w:t>дійснення контролю за достовірністю показників звітності ДПС</w:t>
            </w:r>
            <w:r w:rsidR="00E60587">
              <w:rPr>
                <w:lang w:val="uk-UA" w:eastAsia="uk-UA"/>
              </w:rPr>
              <w:t>.</w:t>
            </w:r>
            <w:r w:rsidR="00E60587" w:rsidRPr="00E60587">
              <w:rPr>
                <w:lang w:val="uk-UA" w:eastAsia="uk-UA"/>
              </w:rPr>
              <w:t xml:space="preserve"> </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В</w:t>
            </w:r>
            <w:r w:rsidR="00E60587" w:rsidRPr="00E60587">
              <w:rPr>
                <w:lang w:val="uk-UA" w:eastAsia="uk-UA"/>
              </w:rPr>
              <w:t xml:space="preserve">изначення очікуваних </w:t>
            </w:r>
            <w:proofErr w:type="spellStart"/>
            <w:r w:rsidR="00E60587" w:rsidRPr="00E60587">
              <w:rPr>
                <w:lang w:val="uk-UA" w:eastAsia="uk-UA"/>
              </w:rPr>
              <w:t>надходженнь</w:t>
            </w:r>
            <w:proofErr w:type="spellEnd"/>
            <w:r w:rsidR="00E60587" w:rsidRPr="00E60587">
              <w:rPr>
                <w:lang w:val="uk-UA" w:eastAsia="uk-UA"/>
              </w:rPr>
              <w:t xml:space="preserve"> платежів до бюджету та інших доходів державних фондів, що закріплені за ДПС, у розрізі платежів з урахуванням тенденцій надходжень та розвитку економіки</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З</w:t>
            </w:r>
            <w:r w:rsidR="00E60587" w:rsidRPr="00E60587">
              <w:rPr>
                <w:lang w:val="uk-UA" w:eastAsia="uk-UA"/>
              </w:rPr>
              <w:t>абезпечення внесення до реєстру страхувальників інформації про укладання договору про добровільну участь або про одноразову сплату у системі загальнообов’язкового державного соціального страхування</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Н</w:t>
            </w:r>
            <w:r w:rsidR="00E60587" w:rsidRPr="00E60587">
              <w:rPr>
                <w:lang w:val="uk-UA" w:eastAsia="uk-UA"/>
              </w:rPr>
              <w:t>адання усних консультацій у межах компетенції</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Р</w:t>
            </w:r>
            <w:r w:rsidR="00E60587" w:rsidRPr="00E60587">
              <w:rPr>
                <w:lang w:val="uk-UA" w:eastAsia="uk-UA"/>
              </w:rPr>
              <w:t>озгляд звернень громадян та надання відповідей на них в межах компетенції</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С</w:t>
            </w:r>
            <w:r w:rsidR="00E60587" w:rsidRPr="00E60587">
              <w:rPr>
                <w:lang w:val="uk-UA" w:eastAsia="uk-UA"/>
              </w:rPr>
              <w:t>кладання протоколів про адміністративні правопорушення стосовно посадових осіб платників податків – юридичних осіб та фізичних осіб за порушення вимог законів з питань оподаткування та іншого законодавства, встановлених за результатами камеральних перевірок звітності та винесенням постанов</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У</w:t>
            </w:r>
            <w:r w:rsidR="00E60587" w:rsidRPr="00E60587">
              <w:rPr>
                <w:lang w:val="uk-UA" w:eastAsia="uk-UA"/>
              </w:rPr>
              <w:t xml:space="preserve"> межах компетенції, здійснення контролю за застосуванням</w:t>
            </w:r>
            <w:r w:rsidR="00E60587">
              <w:rPr>
                <w:lang w:val="uk-UA" w:eastAsia="uk-UA"/>
              </w:rPr>
              <w:t xml:space="preserve">  штрафних (фінансових) санкцій.</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К</w:t>
            </w:r>
            <w:r w:rsidR="00E60587" w:rsidRPr="00E60587">
              <w:rPr>
                <w:lang w:val="uk-UA" w:eastAsia="uk-UA"/>
              </w:rPr>
              <w:t>онтроль за нарахуванням платниками податків штрафних санкцій за умови самостійного внесення змін до податкової звітності</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К</w:t>
            </w:r>
            <w:r w:rsidR="00E60587" w:rsidRPr="00E60587">
              <w:rPr>
                <w:lang w:val="uk-UA" w:eastAsia="uk-UA"/>
              </w:rPr>
              <w:t>онтроль за проведенням камеральних перевірок</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А</w:t>
            </w:r>
            <w:r w:rsidR="00E60587" w:rsidRPr="00E60587">
              <w:rPr>
                <w:lang w:val="uk-UA" w:eastAsia="uk-UA"/>
              </w:rPr>
              <w:t xml:space="preserve">наліз причин та оцінка фактів порушень податкового законодавства, які впливають на </w:t>
            </w:r>
            <w:r w:rsidR="00E60587" w:rsidRPr="00E60587">
              <w:rPr>
                <w:lang w:val="uk-UA" w:eastAsia="uk-UA"/>
              </w:rPr>
              <w:lastRenderedPageBreak/>
              <w:t>повноту нарахування та сплату податків і зборів (обов'язкових платежів)</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У</w:t>
            </w:r>
            <w:r w:rsidR="00E60587" w:rsidRPr="00E60587">
              <w:rPr>
                <w:lang w:val="uk-UA" w:eastAsia="uk-UA"/>
              </w:rPr>
              <w:t>часть у розробці та впровадженні заходів щодо забезпечення повноти нарахування та своєчасності сплати податків і зборів (обов'язкових платежів) платниками податків, зі ступенями ризику</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А</w:t>
            </w:r>
            <w:r w:rsidR="00E60587" w:rsidRPr="00E60587">
              <w:rPr>
                <w:lang w:val="uk-UA" w:eastAsia="uk-UA"/>
              </w:rPr>
              <w:t>наліз порушень, виявлених при проведенні камеральних перевірок податкової звітності платників податку, внесення пропозиції ДПС щодо їх упередження</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У</w:t>
            </w:r>
            <w:r w:rsidR="00E60587" w:rsidRPr="00E60587">
              <w:rPr>
                <w:lang w:val="uk-UA" w:eastAsia="uk-UA"/>
              </w:rPr>
              <w:t>часть у розробці методичних рекомендацій, інструкцій, порядків з питань адміністрування податків і зборів (обов’язкових платежів) у частині проведення камеральних перевірок та встановлення контролю за їх застосуванням</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О</w:t>
            </w:r>
            <w:r w:rsidR="00E60587" w:rsidRPr="00E60587">
              <w:rPr>
                <w:lang w:val="uk-UA" w:eastAsia="uk-UA"/>
              </w:rPr>
              <w:t>рганізація та проведення камеральних перевірок суб’єктів господарювання – фізичних осіб щодо визначення достовірності нарахування бюджетного відшкодування та від’ємного значення з ПДВ</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З</w:t>
            </w:r>
            <w:r w:rsidR="00E60587" w:rsidRPr="00E60587">
              <w:rPr>
                <w:lang w:val="uk-UA" w:eastAsia="uk-UA"/>
              </w:rPr>
              <w:t>дійснення контролю за дотриманням підпорядкованими ДПІ вимог чинного законодавства та нормативних актів при реєстрації, анулюванні реєстрації платників єдиного податку, видачі витягів з реєстру платників єдиного податку</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З</w:t>
            </w:r>
            <w:r w:rsidR="00E60587" w:rsidRPr="00E60587">
              <w:rPr>
                <w:lang w:val="uk-UA" w:eastAsia="uk-UA"/>
              </w:rPr>
              <w:t>дійснення контролю за повнотою та достовірністю реєстраційних даних реєстру платників єдиного податку</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П</w:t>
            </w:r>
            <w:r w:rsidR="00E60587" w:rsidRPr="00E60587">
              <w:rPr>
                <w:lang w:val="uk-UA" w:eastAsia="uk-UA"/>
              </w:rPr>
              <w:t xml:space="preserve">рийняття рішень про анулювання реєстрації платників єдиного податку та на їх підставі виключення з реєстру платників єдиного податку у випадках, визначених </w:t>
            </w:r>
            <w:proofErr w:type="spellStart"/>
            <w:r w:rsidR="00E60587" w:rsidRPr="00E60587">
              <w:rPr>
                <w:lang w:val="uk-UA" w:eastAsia="uk-UA"/>
              </w:rPr>
              <w:t>п.п</w:t>
            </w:r>
            <w:proofErr w:type="spellEnd"/>
            <w:r w:rsidR="00E60587" w:rsidRPr="00E60587">
              <w:rPr>
                <w:lang w:val="uk-UA" w:eastAsia="uk-UA"/>
              </w:rPr>
              <w:t>. 298.2.3 п.298.2 ст. 298 ПКУ</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О</w:t>
            </w:r>
            <w:r w:rsidR="00E60587" w:rsidRPr="00E60587">
              <w:rPr>
                <w:lang w:val="uk-UA" w:eastAsia="uk-UA"/>
              </w:rPr>
              <w:t>працювання заяв платників щодо повернення помилково та/або надміру сплачених грошових зобов’язань</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А</w:t>
            </w:r>
            <w:r w:rsidR="00E60587" w:rsidRPr="00E60587">
              <w:rPr>
                <w:lang w:val="uk-UA" w:eastAsia="uk-UA"/>
              </w:rPr>
              <w:t>наліз наявної податкової інформації та інших даних інформаційно-аналітичних баз ДПС з метою виявлення осіб, у яких відповідно до законодавства виникає податковий обов’язок, з подальшим їх залученням до декларування</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А</w:t>
            </w:r>
            <w:r w:rsidR="00E60587" w:rsidRPr="00E60587">
              <w:rPr>
                <w:lang w:val="uk-UA" w:eastAsia="uk-UA"/>
              </w:rPr>
              <w:t>наліз причин та оцінка фактів порушень податкового законодавства, які впливають на повноту справляння податку на доходи фізичних осіб та військового збору</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В</w:t>
            </w:r>
            <w:r w:rsidR="00E60587" w:rsidRPr="00E60587">
              <w:rPr>
                <w:lang w:val="uk-UA" w:eastAsia="uk-UA"/>
              </w:rPr>
              <w:t xml:space="preserve">иконання доведених </w:t>
            </w:r>
            <w:proofErr w:type="spellStart"/>
            <w:r w:rsidR="00E60587" w:rsidRPr="00E60587">
              <w:rPr>
                <w:lang w:val="uk-UA" w:eastAsia="uk-UA"/>
              </w:rPr>
              <w:t>завданнь</w:t>
            </w:r>
            <w:proofErr w:type="spellEnd"/>
            <w:r w:rsidR="00E60587" w:rsidRPr="00E60587">
              <w:rPr>
                <w:lang w:val="uk-UA" w:eastAsia="uk-UA"/>
              </w:rPr>
              <w:t xml:space="preserve"> із забезпечення надходжень до бюджету податку на доходи фізичних осіб та військового збору</w:t>
            </w:r>
            <w:r w:rsidR="00A62D92">
              <w:rPr>
                <w:lang w:val="uk-UA" w:eastAsia="uk-UA"/>
              </w:rPr>
              <w:t>.</w:t>
            </w:r>
            <w:r w:rsidR="00E60587" w:rsidRPr="00E60587">
              <w:rPr>
                <w:lang w:val="uk-UA" w:eastAsia="uk-UA"/>
              </w:rPr>
              <w:t xml:space="preserve"> </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В</w:t>
            </w:r>
            <w:r w:rsidR="00E60587" w:rsidRPr="00E60587">
              <w:rPr>
                <w:lang w:val="uk-UA" w:eastAsia="uk-UA"/>
              </w:rPr>
              <w:t>заємодіє у межах компетенції з державними органами та органами місцевого самоврядування із забезпечення надходжень до бюджету податку на доходи фізичних осіб та єдиного внеску на загальнообов'язкове державне соціальне страхування</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О</w:t>
            </w:r>
            <w:r w:rsidR="00E60587" w:rsidRPr="00E60587">
              <w:rPr>
                <w:lang w:val="uk-UA" w:eastAsia="uk-UA"/>
              </w:rPr>
              <w:t>рганізація та контроль за проведенням кампанії декларування доходів громадян</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П</w:t>
            </w:r>
            <w:r w:rsidR="00E60587" w:rsidRPr="00E60587">
              <w:rPr>
                <w:lang w:val="uk-UA" w:eastAsia="uk-UA"/>
              </w:rPr>
              <w:t>роведення кампанії декларування доходів громадян та здійснення заходів щодо їх залучення до декларування</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З</w:t>
            </w:r>
            <w:r w:rsidR="00E60587" w:rsidRPr="00E60587">
              <w:rPr>
                <w:lang w:val="uk-UA" w:eastAsia="uk-UA"/>
              </w:rPr>
              <w:t xml:space="preserve">астосування штрафних (фінансових) санкцій за порушення вимог законодавства з питань своєчасності, достовірності, повноти нарахування та сплати податків (зборів), що </w:t>
            </w:r>
            <w:r w:rsidR="00E60587" w:rsidRPr="00E60587">
              <w:rPr>
                <w:lang w:val="uk-UA" w:eastAsia="uk-UA"/>
              </w:rPr>
              <w:lastRenderedPageBreak/>
              <w:t>встановлені за результатами камеральних перевірок</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З</w:t>
            </w:r>
            <w:r w:rsidR="00E60587" w:rsidRPr="00E60587">
              <w:rPr>
                <w:lang w:val="uk-UA" w:eastAsia="uk-UA"/>
              </w:rPr>
              <w:t xml:space="preserve">абезпечення повноти справляння податків, зборів, внесків, які сплачують </w:t>
            </w:r>
            <w:proofErr w:type="spellStart"/>
            <w:r w:rsidR="00E60587" w:rsidRPr="00E60587">
              <w:rPr>
                <w:lang w:val="uk-UA" w:eastAsia="uk-UA"/>
              </w:rPr>
              <w:t>самозайняті</w:t>
            </w:r>
            <w:proofErr w:type="spellEnd"/>
            <w:r w:rsidR="00E60587" w:rsidRPr="00E60587">
              <w:rPr>
                <w:lang w:val="uk-UA" w:eastAsia="uk-UA"/>
              </w:rPr>
              <w:t xml:space="preserve"> особи</w:t>
            </w:r>
            <w:r w:rsidR="00A62D92">
              <w:rPr>
                <w:lang w:val="uk-UA" w:eastAsia="uk-UA"/>
              </w:rPr>
              <w:t>.</w:t>
            </w:r>
            <w:r w:rsidR="00E60587" w:rsidRPr="00E60587">
              <w:rPr>
                <w:lang w:val="uk-UA" w:eastAsia="uk-UA"/>
              </w:rPr>
              <w:t xml:space="preserve"> аналіз даних щодо справляння податків, зборів, внесків, які сплачують </w:t>
            </w:r>
            <w:proofErr w:type="spellStart"/>
            <w:r w:rsidR="00E60587" w:rsidRPr="00E60587">
              <w:rPr>
                <w:lang w:val="uk-UA" w:eastAsia="uk-UA"/>
              </w:rPr>
              <w:t>самозяйняті</w:t>
            </w:r>
            <w:proofErr w:type="spellEnd"/>
            <w:r w:rsidR="00E60587" w:rsidRPr="00E60587">
              <w:rPr>
                <w:lang w:val="uk-UA" w:eastAsia="uk-UA"/>
              </w:rPr>
              <w:t xml:space="preserve"> особи у розрізі регіонів</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Ф</w:t>
            </w:r>
            <w:r w:rsidR="00E60587" w:rsidRPr="00E60587">
              <w:rPr>
                <w:lang w:val="uk-UA" w:eastAsia="uk-UA"/>
              </w:rPr>
              <w:t xml:space="preserve">ормування індикативних показників, визначення бази оподаткування </w:t>
            </w:r>
            <w:proofErr w:type="spellStart"/>
            <w:r w:rsidR="00E60587" w:rsidRPr="00E60587">
              <w:rPr>
                <w:lang w:val="uk-UA" w:eastAsia="uk-UA"/>
              </w:rPr>
              <w:t>самозайнятих</w:t>
            </w:r>
            <w:proofErr w:type="spellEnd"/>
            <w:r w:rsidR="00E60587" w:rsidRPr="00E60587">
              <w:rPr>
                <w:lang w:val="uk-UA" w:eastAsia="uk-UA"/>
              </w:rPr>
              <w:t xml:space="preserve"> осіб, надання пропозицій до проекту Закону України про Державний бюджет України на від</w:t>
            </w:r>
            <w:r w:rsidR="00A62D92">
              <w:rPr>
                <w:lang w:val="uk-UA" w:eastAsia="uk-UA"/>
              </w:rPr>
              <w:t>повідний рік.</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В</w:t>
            </w:r>
            <w:r w:rsidR="00E60587" w:rsidRPr="00E60587">
              <w:rPr>
                <w:lang w:val="uk-UA" w:eastAsia="uk-UA"/>
              </w:rPr>
              <w:t>иконання доведених завдань із забезпечення надходжень з єдиного внеску</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А</w:t>
            </w:r>
            <w:r w:rsidR="00E60587" w:rsidRPr="00E60587">
              <w:rPr>
                <w:lang w:val="uk-UA" w:eastAsia="uk-UA"/>
              </w:rPr>
              <w:t>наліз даних Державного реєстру загальнообов'язкового державного соціального страхування, інших даних інформаційно-аналітичних баз ДПС, виконання доведених рекомендацій щодо додаткових джерел надходжень та розширення бази оподаткування</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П</w:t>
            </w:r>
            <w:r w:rsidR="00E60587" w:rsidRPr="00E60587">
              <w:rPr>
                <w:lang w:val="uk-UA" w:eastAsia="uk-UA"/>
              </w:rPr>
              <w:t>роведення аналізу причин та оцінки фактів порушень законодавства, які впливають на повноту сплати єдиного внеску</w:t>
            </w:r>
            <w:r w:rsidR="00A62D92">
              <w:rPr>
                <w:lang w:val="uk-UA" w:eastAsia="uk-UA"/>
              </w:rPr>
              <w:t>.</w:t>
            </w:r>
            <w:r w:rsidR="00E60587" w:rsidRPr="00E60587">
              <w:rPr>
                <w:lang w:val="uk-UA" w:eastAsia="uk-UA"/>
              </w:rPr>
              <w:t xml:space="preserve"> </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С</w:t>
            </w:r>
            <w:r w:rsidR="00E60587" w:rsidRPr="00E60587">
              <w:rPr>
                <w:lang w:val="uk-UA" w:eastAsia="uk-UA"/>
              </w:rPr>
              <w:t>кладання та надання щомісячно інформаційних, звітних та аналітичних матеріалів з питань адміністрування єдиного внеску</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О</w:t>
            </w:r>
            <w:r w:rsidR="00E60587" w:rsidRPr="00E60587">
              <w:rPr>
                <w:lang w:val="uk-UA" w:eastAsia="uk-UA"/>
              </w:rPr>
              <w:t>рганізація роботи  щодо опрацювання заяв демобілізованих фізичних осіб-підприємців</w:t>
            </w:r>
            <w:r w:rsidR="00A62D92">
              <w:rPr>
                <w:lang w:val="uk-UA" w:eastAsia="uk-UA"/>
              </w:rPr>
              <w:t>.</w:t>
            </w:r>
          </w:p>
          <w:p w:rsidR="00E60587" w:rsidRPr="00E60587" w:rsidRDefault="00583C55" w:rsidP="00E60587">
            <w:pPr>
              <w:numPr>
                <w:ilvl w:val="0"/>
                <w:numId w:val="15"/>
              </w:numPr>
              <w:tabs>
                <w:tab w:val="clear" w:pos="720"/>
                <w:tab w:val="left" w:pos="318"/>
                <w:tab w:val="left" w:pos="885"/>
              </w:tabs>
              <w:ind w:left="34" w:firstLine="306"/>
              <w:jc w:val="both"/>
              <w:rPr>
                <w:lang w:val="uk-UA" w:eastAsia="uk-UA"/>
              </w:rPr>
            </w:pPr>
            <w:r>
              <w:rPr>
                <w:lang w:val="uk-UA" w:eastAsia="uk-UA"/>
              </w:rPr>
              <w:t>О</w:t>
            </w:r>
            <w:r w:rsidR="00E60587" w:rsidRPr="00E60587">
              <w:rPr>
                <w:lang w:val="uk-UA" w:eastAsia="uk-UA"/>
              </w:rPr>
              <w:t>рганізація роботи щодо видачі та відкликання довідки про видачу коштів для виплати заробітної плати без перевірки сум сплати єдиного внеску</w:t>
            </w:r>
            <w:r w:rsidR="00A62D92">
              <w:rPr>
                <w:lang w:val="uk-UA" w:eastAsia="uk-UA"/>
              </w:rPr>
              <w:t>.</w:t>
            </w:r>
          </w:p>
          <w:p w:rsidR="008E3000" w:rsidRPr="00E60587" w:rsidRDefault="00583C55" w:rsidP="00583C55">
            <w:pPr>
              <w:numPr>
                <w:ilvl w:val="0"/>
                <w:numId w:val="15"/>
              </w:numPr>
              <w:tabs>
                <w:tab w:val="clear" w:pos="720"/>
                <w:tab w:val="left" w:pos="318"/>
                <w:tab w:val="left" w:pos="885"/>
              </w:tabs>
              <w:ind w:left="34" w:firstLine="306"/>
              <w:jc w:val="both"/>
              <w:rPr>
                <w:lang w:val="uk-UA"/>
              </w:rPr>
            </w:pPr>
            <w:r>
              <w:rPr>
                <w:lang w:val="uk-UA" w:eastAsia="uk-UA"/>
              </w:rPr>
              <w:t>З</w:t>
            </w:r>
            <w:r w:rsidR="00E60587" w:rsidRPr="00E60587">
              <w:rPr>
                <w:lang w:val="uk-UA" w:eastAsia="uk-UA"/>
              </w:rPr>
              <w:t xml:space="preserve">абезпечення повноти нарахування, своєчасності подання податкової звітності (в частині плати за землю з фізичних осіб, туристичного збору та збору за місця для паркування транспортних засобів) та сплати податкових зобов’язань з податку на майно з фізичних осіб та </w:t>
            </w:r>
            <w:r>
              <w:rPr>
                <w:lang w:val="uk-UA" w:eastAsia="uk-UA"/>
              </w:rPr>
              <w:t>місцевих зборів з фізичних осіб.</w:t>
            </w:r>
          </w:p>
        </w:tc>
      </w:tr>
      <w:tr w:rsidR="00315F15" w:rsidRPr="00327204" w:rsidTr="00315F15">
        <w:trPr>
          <w:tblCellSpacing w:w="22" w:type="dxa"/>
        </w:trPr>
        <w:tc>
          <w:tcPr>
            <w:tcW w:w="1618" w:type="pct"/>
            <w:gridSpan w:val="2"/>
          </w:tcPr>
          <w:p w:rsidR="00315F15" w:rsidRPr="00327204" w:rsidRDefault="00315F15" w:rsidP="00B74754">
            <w:pPr>
              <w:pStyle w:val="a3"/>
              <w:spacing w:before="0" w:beforeAutospacing="0" w:after="0" w:afterAutospacing="0"/>
              <w:rPr>
                <w:b/>
                <w:lang w:val="uk-UA"/>
              </w:rPr>
            </w:pPr>
            <w:r w:rsidRPr="00327204">
              <w:rPr>
                <w:b/>
                <w:lang w:val="uk-UA"/>
              </w:rPr>
              <w:lastRenderedPageBreak/>
              <w:t>Умови оплати праці</w:t>
            </w:r>
          </w:p>
        </w:tc>
        <w:tc>
          <w:tcPr>
            <w:tcW w:w="3339" w:type="pct"/>
          </w:tcPr>
          <w:p w:rsidR="00315F15" w:rsidRPr="00E60587" w:rsidRDefault="00CA7FBB" w:rsidP="00EC49D3">
            <w:pPr>
              <w:jc w:val="both"/>
              <w:rPr>
                <w:lang w:val="uk-UA"/>
              </w:rPr>
            </w:pPr>
            <w:proofErr w:type="spellStart"/>
            <w:r w:rsidRPr="00E60587">
              <w:t>Посадовий</w:t>
            </w:r>
            <w:proofErr w:type="spellEnd"/>
            <w:r w:rsidRPr="00E60587">
              <w:t xml:space="preserve"> оклад – </w:t>
            </w:r>
            <w:r w:rsidRPr="00E60587">
              <w:rPr>
                <w:lang w:val="uk-UA"/>
              </w:rPr>
              <w:t>6</w:t>
            </w:r>
            <w:r w:rsidR="00EC49D3" w:rsidRPr="00E60587">
              <w:rPr>
                <w:lang w:val="uk-UA"/>
              </w:rPr>
              <w:t>200</w:t>
            </w:r>
            <w:r w:rsidR="004F4B9E" w:rsidRPr="00E60587">
              <w:rPr>
                <w:lang w:val="uk-UA"/>
              </w:rPr>
              <w:t xml:space="preserve"> </w:t>
            </w:r>
            <w:proofErr w:type="spellStart"/>
            <w:r w:rsidRPr="00E60587">
              <w:t>грн</w:t>
            </w:r>
            <w:proofErr w:type="spellEnd"/>
            <w:r w:rsidRPr="00E60587">
              <w:t xml:space="preserve">., надбавки </w:t>
            </w:r>
            <w:proofErr w:type="spellStart"/>
            <w:r w:rsidRPr="00E60587">
              <w:t>і</w:t>
            </w:r>
            <w:proofErr w:type="spellEnd"/>
            <w:r w:rsidRPr="00E60587">
              <w:t xml:space="preserve"> доплати (</w:t>
            </w:r>
            <w:proofErr w:type="spellStart"/>
            <w:r w:rsidRPr="00E60587">
              <w:t>відповідно</w:t>
            </w:r>
            <w:proofErr w:type="spellEnd"/>
            <w:r w:rsidRPr="00E60587">
              <w:t xml:space="preserve"> до ст.ст.50-52 Закону </w:t>
            </w:r>
            <w:proofErr w:type="spellStart"/>
            <w:r w:rsidRPr="00E60587">
              <w:t>України</w:t>
            </w:r>
            <w:proofErr w:type="spellEnd"/>
            <w:r w:rsidRPr="00E60587">
              <w:t xml:space="preserve"> </w:t>
            </w:r>
            <w:proofErr w:type="spellStart"/>
            <w:r w:rsidRPr="00E60587">
              <w:t>від</w:t>
            </w:r>
            <w:proofErr w:type="spellEnd"/>
            <w:r w:rsidRPr="00E60587">
              <w:t xml:space="preserve"> 10 </w:t>
            </w:r>
            <w:proofErr w:type="spellStart"/>
            <w:r w:rsidRPr="00E60587">
              <w:t>грудня</w:t>
            </w:r>
            <w:proofErr w:type="spellEnd"/>
            <w:r w:rsidRPr="00E60587">
              <w:t xml:space="preserve"> 2015 року № 889-VIII ,,Про </w:t>
            </w:r>
            <w:proofErr w:type="spellStart"/>
            <w:r w:rsidRPr="00E60587">
              <w:t>державну</w:t>
            </w:r>
            <w:proofErr w:type="spellEnd"/>
            <w:r w:rsidRPr="00E60587">
              <w:t xml:space="preserve"> службу”)</w:t>
            </w:r>
          </w:p>
        </w:tc>
      </w:tr>
      <w:tr w:rsidR="00315F15" w:rsidRPr="00327204" w:rsidTr="00315F15">
        <w:trPr>
          <w:trHeight w:val="18"/>
          <w:tblCellSpacing w:w="22" w:type="dxa"/>
        </w:trPr>
        <w:tc>
          <w:tcPr>
            <w:tcW w:w="1618" w:type="pct"/>
            <w:gridSpan w:val="2"/>
          </w:tcPr>
          <w:p w:rsidR="00315F15" w:rsidRPr="00327204" w:rsidRDefault="00315F15">
            <w:pPr>
              <w:pStyle w:val="a3"/>
              <w:rPr>
                <w:b/>
                <w:lang w:val="uk-UA"/>
              </w:rPr>
            </w:pPr>
            <w:r w:rsidRPr="00327204">
              <w:rPr>
                <w:b/>
                <w:lang w:val="uk-UA"/>
              </w:rPr>
              <w:t>Інформація про строковість чи безстроковість призначення на посаду</w:t>
            </w:r>
          </w:p>
        </w:tc>
        <w:tc>
          <w:tcPr>
            <w:tcW w:w="3339" w:type="pct"/>
          </w:tcPr>
          <w:p w:rsidR="00315F15" w:rsidRPr="00E60587" w:rsidRDefault="00D5028A" w:rsidP="00D5028A">
            <w:pPr>
              <w:pStyle w:val="a3"/>
              <w:rPr>
                <w:lang w:val="uk-UA"/>
              </w:rPr>
            </w:pPr>
            <w:r w:rsidRPr="005130BF">
              <w:rPr>
                <w:rStyle w:val="rvts15"/>
                <w:lang w:val="uk-UA"/>
              </w:rPr>
              <w:t xml:space="preserve">На час перебування у відпустці для догляду за дитиною основного працівника (строковий договір до </w:t>
            </w:r>
            <w:r>
              <w:rPr>
                <w:rStyle w:val="rvts15"/>
                <w:lang w:val="uk-UA"/>
              </w:rPr>
              <w:t>13</w:t>
            </w:r>
            <w:r w:rsidRPr="005130BF">
              <w:rPr>
                <w:rStyle w:val="rvts15"/>
                <w:lang w:val="uk-UA"/>
              </w:rPr>
              <w:t>.0</w:t>
            </w:r>
            <w:r>
              <w:rPr>
                <w:rStyle w:val="rvts15"/>
                <w:lang w:val="uk-UA"/>
              </w:rPr>
              <w:t>8</w:t>
            </w:r>
            <w:r w:rsidRPr="005130BF">
              <w:rPr>
                <w:rStyle w:val="rvts15"/>
                <w:lang w:val="uk-UA"/>
              </w:rPr>
              <w:t>.20</w:t>
            </w:r>
            <w:r>
              <w:rPr>
                <w:rStyle w:val="rvts15"/>
                <w:lang w:val="uk-UA"/>
              </w:rPr>
              <w:t>22</w:t>
            </w:r>
            <w:r w:rsidRPr="005130BF">
              <w:rPr>
                <w:rStyle w:val="rvts15"/>
                <w:lang w:val="uk-UA"/>
              </w:rPr>
              <w:t>)</w:t>
            </w:r>
            <w:r w:rsidRPr="00072BB8">
              <w:rPr>
                <w:lang w:val="uk-UA"/>
              </w:rPr>
              <w:t>.</w:t>
            </w:r>
          </w:p>
        </w:tc>
      </w:tr>
      <w:tr w:rsidR="00315F15" w:rsidRPr="00EC49D3"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t>Перелік інформації, необхідної для участі в конкурсі, та строк її подання</w:t>
            </w:r>
          </w:p>
        </w:tc>
        <w:tc>
          <w:tcPr>
            <w:tcW w:w="3339" w:type="pct"/>
          </w:tcPr>
          <w:p w:rsidR="00315F15" w:rsidRPr="00E60587" w:rsidRDefault="00315F15" w:rsidP="009E496F">
            <w:pPr>
              <w:pStyle w:val="rvps2"/>
              <w:spacing w:before="0" w:beforeAutospacing="0" w:after="0" w:afterAutospacing="0"/>
              <w:jc w:val="both"/>
              <w:rPr>
                <w:lang w:val="uk-UA"/>
              </w:rPr>
            </w:pPr>
            <w:r w:rsidRPr="00E60587">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15F15" w:rsidRPr="00E60587" w:rsidRDefault="00315F15" w:rsidP="009E496F">
            <w:pPr>
              <w:pStyle w:val="rvps2"/>
              <w:spacing w:before="0" w:beforeAutospacing="0" w:after="0" w:afterAutospacing="0"/>
              <w:jc w:val="both"/>
              <w:rPr>
                <w:lang w:val="uk-UA"/>
              </w:rPr>
            </w:pPr>
            <w:r w:rsidRPr="00E60587">
              <w:rPr>
                <w:lang w:val="uk-UA"/>
              </w:rPr>
              <w:t>2. Резюме за формою згідно з додатком 2</w:t>
            </w:r>
            <w:r w:rsidRPr="00E60587">
              <w:rPr>
                <w:vertAlign w:val="superscript"/>
                <w:lang w:val="uk-UA"/>
              </w:rPr>
              <w:t>1</w:t>
            </w:r>
            <w:r w:rsidRPr="00E60587">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315F15" w:rsidRPr="00E60587" w:rsidRDefault="00315F15" w:rsidP="009E496F">
            <w:pPr>
              <w:pStyle w:val="rvps2"/>
              <w:spacing w:before="0" w:beforeAutospacing="0" w:after="0" w:afterAutospacing="0"/>
              <w:jc w:val="both"/>
              <w:rPr>
                <w:lang w:val="uk-UA"/>
              </w:rPr>
            </w:pPr>
            <w:r w:rsidRPr="00E60587">
              <w:rPr>
                <w:lang w:val="uk-UA"/>
              </w:rPr>
              <w:t>- прізвище, ім’я, по батькові кандидата</w:t>
            </w:r>
            <w:r w:rsidR="0080167B" w:rsidRPr="00E60587">
              <w:rPr>
                <w:lang w:val="uk-UA"/>
              </w:rPr>
              <w:t>.</w:t>
            </w:r>
          </w:p>
          <w:p w:rsidR="00315F15" w:rsidRPr="00E60587" w:rsidRDefault="00315F15" w:rsidP="009E496F">
            <w:pPr>
              <w:pStyle w:val="rvps2"/>
              <w:spacing w:before="0" w:beforeAutospacing="0" w:after="0" w:afterAutospacing="0"/>
              <w:jc w:val="both"/>
              <w:rPr>
                <w:lang w:val="uk-UA"/>
              </w:rPr>
            </w:pPr>
            <w:r w:rsidRPr="00E60587">
              <w:rPr>
                <w:lang w:val="uk-UA"/>
              </w:rPr>
              <w:t>- реквізити документа, що посвідчує особу та підтверджує громадянство України</w:t>
            </w:r>
            <w:r w:rsidR="0080167B" w:rsidRPr="00E60587">
              <w:rPr>
                <w:lang w:val="uk-UA"/>
              </w:rPr>
              <w:t>.</w:t>
            </w:r>
          </w:p>
          <w:p w:rsidR="00315F15" w:rsidRPr="00E60587" w:rsidRDefault="00315F15" w:rsidP="009E496F">
            <w:pPr>
              <w:pStyle w:val="rvps2"/>
              <w:spacing w:before="0" w:beforeAutospacing="0" w:after="0" w:afterAutospacing="0"/>
              <w:jc w:val="both"/>
              <w:rPr>
                <w:lang w:val="uk-UA"/>
              </w:rPr>
            </w:pPr>
            <w:r w:rsidRPr="00E60587">
              <w:rPr>
                <w:lang w:val="uk-UA"/>
              </w:rPr>
              <w:t>- підтвердження наявності відповідного ступеня вищої освіти</w:t>
            </w:r>
            <w:r w:rsidR="0080167B" w:rsidRPr="00E60587">
              <w:rPr>
                <w:lang w:val="uk-UA"/>
              </w:rPr>
              <w:t>.</w:t>
            </w:r>
          </w:p>
          <w:p w:rsidR="00315F15" w:rsidRPr="00E60587" w:rsidRDefault="00315F15" w:rsidP="009E496F">
            <w:pPr>
              <w:pStyle w:val="rvps2"/>
              <w:spacing w:before="0" w:beforeAutospacing="0" w:after="0" w:afterAutospacing="0"/>
              <w:jc w:val="both"/>
              <w:rPr>
                <w:lang w:val="uk-UA"/>
              </w:rPr>
            </w:pPr>
            <w:r w:rsidRPr="00E60587">
              <w:rPr>
                <w:lang w:val="uk-UA"/>
              </w:rPr>
              <w:lastRenderedPageBreak/>
              <w:t>- підтвердження рівня вільного володіння державною мовою</w:t>
            </w:r>
            <w:r w:rsidR="0080167B" w:rsidRPr="00E60587">
              <w:rPr>
                <w:lang w:val="uk-UA"/>
              </w:rPr>
              <w:t>.</w:t>
            </w:r>
          </w:p>
          <w:p w:rsidR="00315F15" w:rsidRPr="00E60587" w:rsidRDefault="00315F15" w:rsidP="009E496F">
            <w:pPr>
              <w:pStyle w:val="rvps2"/>
              <w:spacing w:before="0" w:beforeAutospacing="0" w:after="0" w:afterAutospacing="0"/>
              <w:jc w:val="both"/>
              <w:rPr>
                <w:lang w:val="uk-UA"/>
              </w:rPr>
            </w:pPr>
            <w:r w:rsidRPr="00E60587">
              <w:rPr>
                <w:lang w:val="uk-UA"/>
              </w:rPr>
              <w:t>- відомості про стаж роботи, стаж державної служби (за наявності), досвід роботи на відповідних посадах.</w:t>
            </w:r>
          </w:p>
          <w:p w:rsidR="00315F15" w:rsidRPr="00E60587" w:rsidRDefault="00315F15" w:rsidP="009E496F">
            <w:pPr>
              <w:pStyle w:val="rvps2"/>
              <w:spacing w:before="0" w:beforeAutospacing="0" w:after="0" w:afterAutospacing="0"/>
              <w:jc w:val="both"/>
              <w:rPr>
                <w:lang w:val="uk-UA"/>
              </w:rPr>
            </w:pPr>
            <w:r w:rsidRPr="00E60587">
              <w:rPr>
                <w:lang w:val="uk-UA"/>
              </w:rPr>
              <w:t xml:space="preserve">3. Заява, в якій особа повідомляє, що до неї не застосовуються заборони, визначені </w:t>
            </w:r>
            <w:hyperlink r:id="rId6" w:anchor="n13" w:tgtFrame="_blank" w:history="1">
              <w:r w:rsidRPr="00E60587">
                <w:rPr>
                  <w:rStyle w:val="a5"/>
                  <w:lang w:val="uk-UA"/>
                </w:rPr>
                <w:t>частиною третьою</w:t>
              </w:r>
            </w:hyperlink>
            <w:r w:rsidRPr="00E60587">
              <w:rPr>
                <w:lang w:val="uk-UA"/>
              </w:rPr>
              <w:t xml:space="preserve"> або </w:t>
            </w:r>
            <w:hyperlink r:id="rId7" w:anchor="n14" w:tgtFrame="_blank" w:history="1">
              <w:r w:rsidRPr="00E60587">
                <w:rPr>
                  <w:rStyle w:val="a5"/>
                  <w:lang w:val="uk-UA"/>
                </w:rPr>
                <w:t>четвертою</w:t>
              </w:r>
            </w:hyperlink>
            <w:r w:rsidRPr="00E60587">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15F15" w:rsidRPr="00A62D92" w:rsidRDefault="00315F15" w:rsidP="009E496F">
            <w:pPr>
              <w:pStyle w:val="rvps2"/>
              <w:spacing w:before="0" w:beforeAutospacing="0" w:after="0" w:afterAutospacing="0"/>
              <w:jc w:val="both"/>
              <w:rPr>
                <w:sz w:val="16"/>
                <w:szCs w:val="16"/>
                <w:lang w:val="uk-UA"/>
              </w:rPr>
            </w:pPr>
          </w:p>
          <w:p w:rsidR="00315F15" w:rsidRPr="00E60587" w:rsidRDefault="00315F15" w:rsidP="002D0E4A">
            <w:pPr>
              <w:jc w:val="both"/>
              <w:rPr>
                <w:lang w:val="uk-UA" w:eastAsia="uk-UA"/>
              </w:rPr>
            </w:pPr>
            <w:r w:rsidRPr="00E60587">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60587">
              <w:rPr>
                <w:lang w:val="uk-UA" w:eastAsia="uk-UA"/>
              </w:rPr>
              <w:t>компетентностей</w:t>
            </w:r>
            <w:proofErr w:type="spellEnd"/>
            <w:r w:rsidRPr="00E60587">
              <w:rPr>
                <w:lang w:val="uk-UA" w:eastAsia="uk-UA"/>
              </w:rPr>
              <w:t>, репутації (характеристики, рекомендації, наукові публікації тощо).</w:t>
            </w:r>
          </w:p>
          <w:p w:rsidR="00315F15" w:rsidRPr="00E60587" w:rsidRDefault="00315F15" w:rsidP="002D0E4A">
            <w:pPr>
              <w:jc w:val="both"/>
              <w:rPr>
                <w:lang w:val="uk-UA" w:eastAsia="uk-UA"/>
              </w:rPr>
            </w:pPr>
          </w:p>
          <w:p w:rsidR="00315F15" w:rsidRPr="00360FBE" w:rsidRDefault="00315F15" w:rsidP="002D0E4A">
            <w:pPr>
              <w:jc w:val="both"/>
              <w:rPr>
                <w:lang w:val="uk-UA" w:eastAsia="uk-UA"/>
              </w:rPr>
            </w:pPr>
            <w:r w:rsidRPr="00360FBE">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15F15" w:rsidRPr="00360FBE" w:rsidRDefault="00315F15" w:rsidP="002D0E4A">
            <w:pPr>
              <w:tabs>
                <w:tab w:val="left" w:pos="1342"/>
              </w:tabs>
              <w:jc w:val="both"/>
              <w:rPr>
                <w:sz w:val="16"/>
                <w:szCs w:val="16"/>
                <w:lang w:val="uk-UA"/>
              </w:rPr>
            </w:pPr>
          </w:p>
          <w:p w:rsidR="00CA7FBB" w:rsidRPr="00360FBE" w:rsidRDefault="00315F15" w:rsidP="00CA7FBB">
            <w:pPr>
              <w:pStyle w:val="210"/>
              <w:shd w:val="clear" w:color="auto" w:fill="auto"/>
              <w:spacing w:line="240" w:lineRule="auto"/>
              <w:ind w:left="17" w:right="238"/>
              <w:jc w:val="both"/>
              <w:rPr>
                <w:sz w:val="24"/>
                <w:szCs w:val="24"/>
                <w:lang w:val="uk-UA" w:eastAsia="uk-UA"/>
              </w:rPr>
            </w:pPr>
            <w:r w:rsidRPr="00360FBE">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00CA7FBB" w:rsidRPr="00360FBE">
                <w:rPr>
                  <w:sz w:val="24"/>
                  <w:szCs w:val="24"/>
                  <w:lang w:eastAsia="uk-UA"/>
                </w:rPr>
                <w:t>79003, м</w:t>
              </w:r>
            </w:smartTag>
            <w:r w:rsidR="00CA7FBB" w:rsidRPr="00360FBE">
              <w:rPr>
                <w:sz w:val="24"/>
                <w:szCs w:val="24"/>
                <w:lang w:eastAsia="uk-UA"/>
              </w:rPr>
              <w:t xml:space="preserve">. </w:t>
            </w:r>
            <w:proofErr w:type="spellStart"/>
            <w:proofErr w:type="gramStart"/>
            <w:r w:rsidR="00CA7FBB" w:rsidRPr="00360FBE">
              <w:rPr>
                <w:sz w:val="24"/>
                <w:szCs w:val="24"/>
                <w:lang w:eastAsia="uk-UA"/>
              </w:rPr>
              <w:t>Львів</w:t>
            </w:r>
            <w:proofErr w:type="spellEnd"/>
            <w:r w:rsidR="00CA7FBB" w:rsidRPr="00360FBE">
              <w:rPr>
                <w:sz w:val="24"/>
                <w:szCs w:val="24"/>
                <w:lang w:eastAsia="uk-UA"/>
              </w:rPr>
              <w:t xml:space="preserve">, </w:t>
            </w:r>
            <w:proofErr w:type="spellStart"/>
            <w:r w:rsidR="00CA7FBB" w:rsidRPr="00360FBE">
              <w:rPr>
                <w:sz w:val="24"/>
                <w:szCs w:val="24"/>
                <w:lang w:eastAsia="uk-UA"/>
              </w:rPr>
              <w:t>вул</w:t>
            </w:r>
            <w:proofErr w:type="spellEnd"/>
            <w:r w:rsidR="00CA7FBB" w:rsidRPr="00360FBE">
              <w:rPr>
                <w:sz w:val="24"/>
                <w:szCs w:val="24"/>
                <w:lang w:eastAsia="uk-UA"/>
              </w:rPr>
              <w:t xml:space="preserve"> </w:t>
            </w:r>
            <w:proofErr w:type="spellStart"/>
            <w:r w:rsidR="00CA7FBB" w:rsidRPr="00360FBE">
              <w:rPr>
                <w:sz w:val="24"/>
                <w:szCs w:val="24"/>
                <w:lang w:eastAsia="uk-UA"/>
              </w:rPr>
              <w:t>Стрийська</w:t>
            </w:r>
            <w:proofErr w:type="spellEnd"/>
            <w:r w:rsidR="00CA7FBB" w:rsidRPr="00360FBE">
              <w:rPr>
                <w:sz w:val="24"/>
                <w:szCs w:val="24"/>
                <w:lang w:eastAsia="uk-UA"/>
              </w:rPr>
              <w:t xml:space="preserve">, 35 </w:t>
            </w:r>
            <w:proofErr w:type="spellStart"/>
            <w:r w:rsidR="00CA7FBB" w:rsidRPr="00360FBE">
              <w:rPr>
                <w:sz w:val="24"/>
                <w:szCs w:val="24"/>
              </w:rPr>
              <w:t>із</w:t>
            </w:r>
            <w:proofErr w:type="spellEnd"/>
            <w:r w:rsidR="00CA7FBB" w:rsidRPr="00360FBE">
              <w:rPr>
                <w:sz w:val="24"/>
                <w:szCs w:val="24"/>
              </w:rPr>
              <w:t xml:space="preserve"> </w:t>
            </w:r>
            <w:proofErr w:type="spellStart"/>
            <w:r w:rsidR="00CA7FBB" w:rsidRPr="00360FBE">
              <w:rPr>
                <w:sz w:val="24"/>
                <w:szCs w:val="24"/>
              </w:rPr>
              <w:t>позначкою</w:t>
            </w:r>
            <w:proofErr w:type="spellEnd"/>
            <w:r w:rsidR="00CA7FBB" w:rsidRPr="00360FBE">
              <w:rPr>
                <w:sz w:val="24"/>
                <w:szCs w:val="24"/>
              </w:rPr>
              <w:t xml:space="preserve"> «</w:t>
            </w:r>
            <w:proofErr w:type="spellStart"/>
            <w:r w:rsidR="00CA7FBB" w:rsidRPr="00360FBE">
              <w:rPr>
                <w:sz w:val="24"/>
                <w:szCs w:val="24"/>
              </w:rPr>
              <w:t>Документи</w:t>
            </w:r>
            <w:proofErr w:type="spellEnd"/>
            <w:r w:rsidR="00CA7FBB" w:rsidRPr="00360FBE">
              <w:rPr>
                <w:sz w:val="24"/>
                <w:szCs w:val="24"/>
              </w:rPr>
              <w:t xml:space="preserve"> для </w:t>
            </w:r>
            <w:proofErr w:type="spellStart"/>
            <w:r w:rsidR="00CA7FBB" w:rsidRPr="00360FBE">
              <w:rPr>
                <w:sz w:val="24"/>
                <w:szCs w:val="24"/>
              </w:rPr>
              <w:t>участі</w:t>
            </w:r>
            <w:proofErr w:type="spellEnd"/>
            <w:r w:rsidR="00CA7FBB" w:rsidRPr="00360FBE">
              <w:rPr>
                <w:sz w:val="24"/>
                <w:szCs w:val="24"/>
              </w:rPr>
              <w:t xml:space="preserve"> у </w:t>
            </w:r>
            <w:proofErr w:type="spellStart"/>
            <w:r w:rsidR="00CA7FBB" w:rsidRPr="00360FBE">
              <w:rPr>
                <w:sz w:val="24"/>
                <w:szCs w:val="24"/>
              </w:rPr>
              <w:t>конкурсі</w:t>
            </w:r>
            <w:proofErr w:type="spellEnd"/>
            <w:r w:rsidR="00CA7FBB" w:rsidRPr="00360FBE">
              <w:rPr>
                <w:sz w:val="24"/>
                <w:szCs w:val="24"/>
              </w:rPr>
              <w:t xml:space="preserve"> на посаду </w:t>
            </w:r>
            <w:r w:rsidR="00CA7FBB" w:rsidRPr="00360FBE">
              <w:rPr>
                <w:rStyle w:val="20pt"/>
                <w:color w:val="000000"/>
                <w:sz w:val="24"/>
                <w:szCs w:val="24"/>
                <w:lang w:eastAsia="uk-UA"/>
              </w:rPr>
              <w:t xml:space="preserve"> </w:t>
            </w:r>
            <w:r w:rsidR="00917D4E" w:rsidRPr="00360FBE">
              <w:rPr>
                <w:sz w:val="24"/>
                <w:szCs w:val="24"/>
              </w:rPr>
              <w:t xml:space="preserve">заступника начальника </w:t>
            </w:r>
            <w:proofErr w:type="spellStart"/>
            <w:r w:rsidR="00917D4E" w:rsidRPr="00360FBE">
              <w:rPr>
                <w:sz w:val="24"/>
                <w:szCs w:val="24"/>
              </w:rPr>
              <w:t>відділу</w:t>
            </w:r>
            <w:proofErr w:type="spellEnd"/>
            <w:r w:rsidR="00917D4E" w:rsidRPr="00360FBE">
              <w:rPr>
                <w:sz w:val="24"/>
                <w:szCs w:val="24"/>
              </w:rPr>
              <w:t xml:space="preserve"> </w:t>
            </w:r>
            <w:proofErr w:type="spellStart"/>
            <w:r w:rsidR="00917D4E" w:rsidRPr="00360FBE">
              <w:rPr>
                <w:sz w:val="24"/>
                <w:szCs w:val="24"/>
              </w:rPr>
              <w:t>адміністрування</w:t>
            </w:r>
            <w:proofErr w:type="spellEnd"/>
            <w:r w:rsidR="00917D4E" w:rsidRPr="00360FBE">
              <w:rPr>
                <w:sz w:val="24"/>
                <w:szCs w:val="24"/>
              </w:rPr>
              <w:t xml:space="preserve"> </w:t>
            </w:r>
            <w:proofErr w:type="spellStart"/>
            <w:r w:rsidR="00917D4E" w:rsidRPr="00360FBE">
              <w:rPr>
                <w:sz w:val="24"/>
                <w:szCs w:val="24"/>
              </w:rPr>
              <w:t>податків</w:t>
            </w:r>
            <w:proofErr w:type="spellEnd"/>
            <w:r w:rsidR="00917D4E" w:rsidRPr="00360FBE">
              <w:rPr>
                <w:sz w:val="24"/>
                <w:szCs w:val="24"/>
              </w:rPr>
              <w:t xml:space="preserve"> </w:t>
            </w:r>
            <w:proofErr w:type="spellStart"/>
            <w:r w:rsidR="00917D4E" w:rsidRPr="00360FBE">
              <w:rPr>
                <w:sz w:val="24"/>
                <w:szCs w:val="24"/>
              </w:rPr>
              <w:t>і</w:t>
            </w:r>
            <w:proofErr w:type="spellEnd"/>
            <w:r w:rsidR="00917D4E" w:rsidRPr="00360FBE">
              <w:rPr>
                <w:sz w:val="24"/>
                <w:szCs w:val="24"/>
              </w:rPr>
              <w:t xml:space="preserve"> </w:t>
            </w:r>
            <w:proofErr w:type="spellStart"/>
            <w:r w:rsidR="00917D4E" w:rsidRPr="00360FBE">
              <w:rPr>
                <w:sz w:val="24"/>
                <w:szCs w:val="24"/>
              </w:rPr>
              <w:t>зборів</w:t>
            </w:r>
            <w:proofErr w:type="spellEnd"/>
            <w:r w:rsidR="00917D4E" w:rsidRPr="00360FBE">
              <w:rPr>
                <w:sz w:val="24"/>
                <w:szCs w:val="24"/>
              </w:rPr>
              <w:t xml:space="preserve"> </w:t>
            </w:r>
            <w:proofErr w:type="spellStart"/>
            <w:r w:rsidR="00917D4E" w:rsidRPr="00360FBE">
              <w:rPr>
                <w:sz w:val="24"/>
                <w:szCs w:val="24"/>
              </w:rPr>
              <w:t>з</w:t>
            </w:r>
            <w:proofErr w:type="spellEnd"/>
            <w:r w:rsidR="00917D4E" w:rsidRPr="00360FBE">
              <w:rPr>
                <w:sz w:val="24"/>
                <w:szCs w:val="24"/>
              </w:rPr>
              <w:t xml:space="preserve"> </w:t>
            </w:r>
            <w:proofErr w:type="spellStart"/>
            <w:r w:rsidR="00917D4E" w:rsidRPr="00360FBE">
              <w:rPr>
                <w:sz w:val="24"/>
                <w:szCs w:val="24"/>
              </w:rPr>
              <w:t>фізичних</w:t>
            </w:r>
            <w:proofErr w:type="spellEnd"/>
            <w:r w:rsidR="00917D4E" w:rsidRPr="00360FBE">
              <w:rPr>
                <w:sz w:val="24"/>
                <w:szCs w:val="24"/>
              </w:rPr>
              <w:t xml:space="preserve"> </w:t>
            </w:r>
            <w:proofErr w:type="spellStart"/>
            <w:r w:rsidR="00917D4E" w:rsidRPr="00360FBE">
              <w:rPr>
                <w:sz w:val="24"/>
                <w:szCs w:val="24"/>
              </w:rPr>
              <w:t>осіб</w:t>
            </w:r>
            <w:proofErr w:type="spellEnd"/>
            <w:r w:rsidR="00917D4E" w:rsidRPr="00360FBE">
              <w:rPr>
                <w:sz w:val="24"/>
                <w:szCs w:val="24"/>
              </w:rPr>
              <w:t xml:space="preserve"> </w:t>
            </w:r>
            <w:proofErr w:type="spellStart"/>
            <w:r w:rsidR="00917D4E" w:rsidRPr="00360FBE">
              <w:rPr>
                <w:sz w:val="24"/>
                <w:szCs w:val="24"/>
              </w:rPr>
              <w:t>Галицького</w:t>
            </w:r>
            <w:proofErr w:type="spellEnd"/>
            <w:r w:rsidR="00917D4E" w:rsidRPr="00360FBE">
              <w:rPr>
                <w:sz w:val="24"/>
                <w:szCs w:val="24"/>
              </w:rPr>
              <w:t xml:space="preserve"> </w:t>
            </w:r>
            <w:proofErr w:type="spellStart"/>
            <w:r w:rsidR="00917D4E" w:rsidRPr="00360FBE">
              <w:rPr>
                <w:sz w:val="24"/>
                <w:szCs w:val="24"/>
              </w:rPr>
              <w:t>управління</w:t>
            </w:r>
            <w:proofErr w:type="spellEnd"/>
            <w:r w:rsidR="00917D4E" w:rsidRPr="00360FBE">
              <w:rPr>
                <w:sz w:val="24"/>
                <w:szCs w:val="24"/>
              </w:rPr>
              <w:t xml:space="preserve"> </w:t>
            </w:r>
            <w:r w:rsidR="00360FBE" w:rsidRPr="00360FBE">
              <w:rPr>
                <w:rStyle w:val="rvts15"/>
                <w:sz w:val="24"/>
                <w:szCs w:val="24"/>
                <w:lang w:val="uk-UA"/>
              </w:rPr>
              <w:t>Головного управління ДПС у Львівській області</w:t>
            </w:r>
            <w:r w:rsidR="00360FBE" w:rsidRPr="00360FBE">
              <w:rPr>
                <w:rStyle w:val="rvts15"/>
                <w:sz w:val="24"/>
                <w:szCs w:val="24"/>
              </w:rPr>
              <w:t xml:space="preserve"> </w:t>
            </w:r>
            <w:r w:rsidR="00917D4E" w:rsidRPr="00360FBE">
              <w:rPr>
                <w:rStyle w:val="rvts15"/>
                <w:sz w:val="24"/>
                <w:szCs w:val="24"/>
              </w:rPr>
              <w:t xml:space="preserve">на час </w:t>
            </w:r>
            <w:proofErr w:type="spellStart"/>
            <w:r w:rsidR="00917D4E" w:rsidRPr="00360FBE">
              <w:rPr>
                <w:rStyle w:val="rvts15"/>
                <w:sz w:val="24"/>
                <w:szCs w:val="24"/>
              </w:rPr>
              <w:t>відпустки</w:t>
            </w:r>
            <w:proofErr w:type="spellEnd"/>
            <w:r w:rsidR="00917D4E" w:rsidRPr="00360FBE">
              <w:rPr>
                <w:rStyle w:val="rvts15"/>
                <w:sz w:val="24"/>
                <w:szCs w:val="24"/>
              </w:rPr>
              <w:t xml:space="preserve"> для догляду за </w:t>
            </w:r>
            <w:proofErr w:type="spellStart"/>
            <w:r w:rsidR="00917D4E" w:rsidRPr="00360FBE">
              <w:rPr>
                <w:rStyle w:val="rvts15"/>
                <w:sz w:val="24"/>
                <w:szCs w:val="24"/>
              </w:rPr>
              <w:t>дитиною</w:t>
            </w:r>
            <w:proofErr w:type="spellEnd"/>
            <w:r w:rsidR="00917D4E" w:rsidRPr="00360FBE">
              <w:rPr>
                <w:rStyle w:val="rvts15"/>
                <w:sz w:val="24"/>
                <w:szCs w:val="24"/>
              </w:rPr>
              <w:t xml:space="preserve"> основного </w:t>
            </w:r>
            <w:proofErr w:type="spellStart"/>
            <w:r w:rsidR="00917D4E" w:rsidRPr="00360FBE">
              <w:rPr>
                <w:rStyle w:val="rvts15"/>
                <w:sz w:val="24"/>
                <w:szCs w:val="24"/>
              </w:rPr>
              <w:t>працівника</w:t>
            </w:r>
            <w:proofErr w:type="spellEnd"/>
            <w:r w:rsidR="00CA7FBB" w:rsidRPr="00360FBE">
              <w:rPr>
                <w:sz w:val="24"/>
                <w:szCs w:val="24"/>
                <w:lang w:val="uk-UA" w:eastAsia="uk-UA"/>
              </w:rPr>
              <w:t>».</w:t>
            </w:r>
            <w:r w:rsidR="00CA7FBB" w:rsidRPr="00360FBE">
              <w:rPr>
                <w:sz w:val="24"/>
                <w:szCs w:val="24"/>
                <w:lang w:eastAsia="uk-UA"/>
              </w:rPr>
              <w:t xml:space="preserve"> </w:t>
            </w:r>
            <w:proofErr w:type="gramEnd"/>
          </w:p>
          <w:p w:rsidR="00315F15" w:rsidRPr="00360FBE" w:rsidRDefault="00315F15" w:rsidP="002D0E4A">
            <w:pPr>
              <w:pStyle w:val="rvps2"/>
              <w:spacing w:before="0" w:beforeAutospacing="0" w:after="0" w:afterAutospacing="0"/>
              <w:jc w:val="both"/>
              <w:rPr>
                <w:color w:val="FF0000"/>
                <w:lang w:val="uk-UA"/>
              </w:rPr>
            </w:pPr>
          </w:p>
          <w:p w:rsidR="00315F15" w:rsidRPr="00360FBE" w:rsidRDefault="00315F15" w:rsidP="002D0E4A">
            <w:pPr>
              <w:pStyle w:val="rvps2"/>
              <w:spacing w:before="0" w:beforeAutospacing="0" w:after="0" w:afterAutospacing="0"/>
              <w:jc w:val="both"/>
              <w:rPr>
                <w:lang w:val="uk-UA"/>
              </w:rPr>
            </w:pPr>
            <w:r w:rsidRPr="00360FBE">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315F15" w:rsidRPr="00360FBE" w:rsidRDefault="00315F15" w:rsidP="002D0E4A">
            <w:pPr>
              <w:tabs>
                <w:tab w:val="left" w:pos="1342"/>
              </w:tabs>
              <w:jc w:val="both"/>
              <w:rPr>
                <w:rStyle w:val="FontStyle30"/>
                <w:sz w:val="24"/>
                <w:szCs w:val="24"/>
                <w:lang w:val="uk-UA"/>
              </w:rPr>
            </w:pPr>
          </w:p>
          <w:p w:rsidR="00315F15" w:rsidRPr="00E60587" w:rsidRDefault="00315F15" w:rsidP="00EC49D3">
            <w:pPr>
              <w:pStyle w:val="rvps2"/>
              <w:spacing w:before="0" w:beforeAutospacing="0" w:after="0" w:afterAutospacing="0"/>
              <w:jc w:val="both"/>
              <w:rPr>
                <w:lang w:val="uk-UA"/>
              </w:rPr>
            </w:pPr>
            <w:r w:rsidRPr="00360FBE">
              <w:rPr>
                <w:lang w:val="uk-UA"/>
              </w:rPr>
              <w:t>Інформація подається: до 18 год.00 хв. 1</w:t>
            </w:r>
            <w:r w:rsidR="00EC49D3" w:rsidRPr="00360FBE">
              <w:rPr>
                <w:lang w:val="uk-UA"/>
              </w:rPr>
              <w:t>9 листопада</w:t>
            </w:r>
            <w:r w:rsidRPr="00360FBE">
              <w:rPr>
                <w:lang w:val="uk-UA"/>
              </w:rPr>
              <w:t xml:space="preserve"> 2019 року</w:t>
            </w:r>
          </w:p>
        </w:tc>
      </w:tr>
      <w:tr w:rsidR="00315F15" w:rsidRPr="00327204"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lastRenderedPageBreak/>
              <w:t>Додаткові (необов’язкові документи)</w:t>
            </w:r>
          </w:p>
        </w:tc>
        <w:tc>
          <w:tcPr>
            <w:tcW w:w="3339" w:type="pct"/>
          </w:tcPr>
          <w:p w:rsidR="00315F15" w:rsidRPr="00327204" w:rsidRDefault="00315F15" w:rsidP="00D20EFB">
            <w:pPr>
              <w:jc w:val="both"/>
              <w:rPr>
                <w:lang w:val="uk-UA"/>
              </w:rPr>
            </w:pPr>
            <w:r w:rsidRPr="00327204">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15F15" w:rsidRPr="00327204" w:rsidTr="00315F15">
        <w:trPr>
          <w:tblCellSpacing w:w="22" w:type="dxa"/>
        </w:trPr>
        <w:tc>
          <w:tcPr>
            <w:tcW w:w="1618" w:type="pct"/>
            <w:gridSpan w:val="2"/>
          </w:tcPr>
          <w:p w:rsidR="00315F15" w:rsidRPr="00327204" w:rsidRDefault="00315F15" w:rsidP="00BD4D58">
            <w:pPr>
              <w:pStyle w:val="a3"/>
              <w:rPr>
                <w:b/>
                <w:lang w:val="uk-UA"/>
              </w:rPr>
            </w:pPr>
            <w:r w:rsidRPr="00327204">
              <w:rPr>
                <w:b/>
                <w:lang w:val="uk-UA"/>
              </w:rPr>
              <w:t>Місце, час і дата початку проведення тестування</w:t>
            </w:r>
          </w:p>
        </w:tc>
        <w:tc>
          <w:tcPr>
            <w:tcW w:w="3339" w:type="pct"/>
          </w:tcPr>
          <w:p w:rsidR="00315F15" w:rsidRPr="00EC49D3" w:rsidRDefault="00CA7FBB" w:rsidP="00EC49D3">
            <w:pPr>
              <w:pStyle w:val="a3"/>
              <w:rPr>
                <w:lang w:val="uk-UA"/>
              </w:rPr>
            </w:pPr>
            <w:r w:rsidRPr="00EC49D3">
              <w:t xml:space="preserve">м. </w:t>
            </w:r>
            <w:proofErr w:type="spellStart"/>
            <w:r w:rsidRPr="00EC49D3">
              <w:t>Львів</w:t>
            </w:r>
            <w:proofErr w:type="spellEnd"/>
            <w:r w:rsidRPr="00EC49D3">
              <w:t xml:space="preserve">, </w:t>
            </w:r>
            <w:proofErr w:type="spellStart"/>
            <w:r w:rsidRPr="00EC49D3">
              <w:t>вул</w:t>
            </w:r>
            <w:proofErr w:type="spellEnd"/>
            <w:r w:rsidRPr="00EC49D3">
              <w:t xml:space="preserve">. </w:t>
            </w:r>
            <w:proofErr w:type="spellStart"/>
            <w:r w:rsidRPr="00EC49D3">
              <w:t>Стрийська</w:t>
            </w:r>
            <w:proofErr w:type="spellEnd"/>
            <w:r w:rsidRPr="00EC49D3">
              <w:t>, 35</w:t>
            </w:r>
            <w:r w:rsidRPr="00EC49D3">
              <w:rPr>
                <w:lang w:val="uk-UA"/>
              </w:rPr>
              <w:t>, початок тестування о 10:00,  25 ли</w:t>
            </w:r>
            <w:r w:rsidR="00EC49D3" w:rsidRPr="00EC49D3">
              <w:rPr>
                <w:lang w:val="uk-UA"/>
              </w:rPr>
              <w:t>стопада</w:t>
            </w:r>
            <w:r w:rsidRPr="00EC49D3">
              <w:rPr>
                <w:lang w:val="uk-UA"/>
              </w:rPr>
              <w:t xml:space="preserve"> 2019 року.</w:t>
            </w:r>
          </w:p>
        </w:tc>
      </w:tr>
      <w:tr w:rsidR="00315F15" w:rsidRPr="00327204" w:rsidTr="00315F15">
        <w:trPr>
          <w:tblCellSpacing w:w="22" w:type="dxa"/>
        </w:trPr>
        <w:tc>
          <w:tcPr>
            <w:tcW w:w="1618" w:type="pct"/>
            <w:gridSpan w:val="2"/>
          </w:tcPr>
          <w:p w:rsidR="00315F15" w:rsidRPr="00327204" w:rsidRDefault="00315F15">
            <w:pPr>
              <w:pStyle w:val="a3"/>
              <w:rPr>
                <w:b/>
                <w:lang w:val="uk-UA"/>
              </w:rPr>
            </w:pPr>
            <w:r w:rsidRPr="00327204">
              <w:rPr>
                <w:b/>
                <w:lang w:val="uk-UA"/>
              </w:rPr>
              <w:t xml:space="preserve">Прізвище, </w:t>
            </w:r>
            <w:proofErr w:type="spellStart"/>
            <w:r w:rsidRPr="00327204">
              <w:rPr>
                <w:b/>
                <w:lang w:val="uk-UA"/>
              </w:rPr>
              <w:t>імʼя</w:t>
            </w:r>
            <w:proofErr w:type="spellEnd"/>
            <w:r w:rsidRPr="00327204">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39" w:type="pct"/>
          </w:tcPr>
          <w:p w:rsidR="00CA7FBB" w:rsidRPr="004137CF" w:rsidRDefault="00CA7FBB" w:rsidP="00CA7FBB">
            <w:pPr>
              <w:pStyle w:val="a3"/>
              <w:spacing w:before="0" w:beforeAutospacing="0" w:after="0" w:afterAutospacing="0"/>
              <w:rPr>
                <w:rStyle w:val="20pt"/>
                <w:rFonts w:eastAsia="Times New Roman"/>
                <w:color w:val="000000"/>
                <w:sz w:val="24"/>
                <w:szCs w:val="24"/>
                <w:lang w:val="uk-UA" w:eastAsia="uk-UA"/>
              </w:rPr>
            </w:pPr>
            <w:r w:rsidRPr="004137CF">
              <w:rPr>
                <w:rStyle w:val="20pt"/>
                <w:rFonts w:eastAsia="Times New Roman"/>
                <w:color w:val="000000"/>
                <w:sz w:val="24"/>
                <w:szCs w:val="24"/>
                <w:lang w:val="uk-UA" w:eastAsia="uk-UA"/>
              </w:rPr>
              <w:t>Ярема Наталія Романівна (032) 297-3</w:t>
            </w:r>
            <w:r w:rsidRPr="004137CF">
              <w:rPr>
                <w:rStyle w:val="20pt"/>
                <w:rFonts w:eastAsia="Times New Roman"/>
                <w:color w:val="000000"/>
                <w:sz w:val="24"/>
                <w:szCs w:val="24"/>
                <w:lang w:eastAsia="uk-UA"/>
              </w:rPr>
              <w:t>7</w:t>
            </w:r>
            <w:r w:rsidRPr="004137CF">
              <w:rPr>
                <w:rStyle w:val="20pt"/>
                <w:rFonts w:eastAsia="Times New Roman"/>
                <w:color w:val="000000"/>
                <w:sz w:val="24"/>
                <w:szCs w:val="24"/>
                <w:lang w:val="uk-UA" w:eastAsia="uk-UA"/>
              </w:rPr>
              <w:t>-</w:t>
            </w:r>
            <w:r w:rsidRPr="004137CF">
              <w:rPr>
                <w:rStyle w:val="20pt"/>
                <w:rFonts w:eastAsia="Times New Roman"/>
                <w:color w:val="000000"/>
                <w:sz w:val="24"/>
                <w:szCs w:val="24"/>
                <w:lang w:eastAsia="uk-UA"/>
              </w:rPr>
              <w:t>60</w:t>
            </w:r>
            <w:r w:rsidRPr="004137CF">
              <w:rPr>
                <w:rStyle w:val="20pt"/>
                <w:rFonts w:eastAsia="Times New Roman"/>
                <w:color w:val="000000"/>
                <w:sz w:val="24"/>
                <w:szCs w:val="24"/>
                <w:lang w:val="uk-UA" w:eastAsia="uk-UA"/>
              </w:rPr>
              <w:t xml:space="preserve">, </w:t>
            </w:r>
          </w:p>
          <w:p w:rsidR="00CA7FBB" w:rsidRPr="004137CF" w:rsidRDefault="004F4B9E" w:rsidP="00CA7FBB">
            <w:pPr>
              <w:pStyle w:val="a3"/>
              <w:spacing w:before="0" w:beforeAutospacing="0" w:after="0" w:afterAutospacing="0"/>
              <w:rPr>
                <w:rStyle w:val="20pt"/>
                <w:rFonts w:eastAsia="Times New Roman"/>
                <w:color w:val="000000"/>
                <w:sz w:val="24"/>
                <w:szCs w:val="24"/>
                <w:lang w:eastAsia="uk-UA"/>
              </w:rPr>
            </w:pPr>
            <w:r>
              <w:rPr>
                <w:rStyle w:val="20pt"/>
                <w:rFonts w:eastAsia="Times New Roman"/>
                <w:sz w:val="24"/>
                <w:szCs w:val="24"/>
                <w:lang w:val="uk-UA" w:eastAsia="uk-UA"/>
              </w:rPr>
              <w:t>Васьків</w:t>
            </w:r>
            <w:r w:rsidR="00CA7FBB" w:rsidRPr="004137CF">
              <w:rPr>
                <w:rStyle w:val="20pt"/>
                <w:rFonts w:eastAsia="Times New Roman"/>
                <w:sz w:val="24"/>
                <w:szCs w:val="24"/>
                <w:lang w:eastAsia="uk-UA"/>
              </w:rPr>
              <w:t xml:space="preserve"> </w:t>
            </w:r>
            <w:r>
              <w:rPr>
                <w:rStyle w:val="20pt"/>
                <w:rFonts w:eastAsia="Times New Roman"/>
                <w:sz w:val="24"/>
                <w:szCs w:val="24"/>
                <w:lang w:val="uk-UA" w:eastAsia="uk-UA"/>
              </w:rPr>
              <w:t>Марта</w:t>
            </w:r>
            <w:r w:rsidR="00CA7FBB" w:rsidRPr="004137CF">
              <w:rPr>
                <w:rStyle w:val="20pt"/>
                <w:rFonts w:eastAsia="Times New Roman"/>
                <w:sz w:val="24"/>
                <w:szCs w:val="24"/>
                <w:lang w:eastAsia="uk-UA"/>
              </w:rPr>
              <w:t xml:space="preserve"> </w:t>
            </w:r>
            <w:r>
              <w:rPr>
                <w:rStyle w:val="20pt"/>
                <w:rFonts w:eastAsia="Times New Roman"/>
                <w:sz w:val="24"/>
                <w:szCs w:val="24"/>
                <w:lang w:val="uk-UA" w:eastAsia="uk-UA"/>
              </w:rPr>
              <w:t>Тарасівна</w:t>
            </w:r>
            <w:r w:rsidR="00CA7FBB" w:rsidRPr="004137CF">
              <w:rPr>
                <w:rStyle w:val="20pt"/>
                <w:rFonts w:eastAsia="Times New Roman"/>
                <w:color w:val="FF6600"/>
                <w:sz w:val="24"/>
                <w:szCs w:val="24"/>
                <w:lang w:val="uk-UA" w:eastAsia="uk-UA"/>
              </w:rPr>
              <w:t xml:space="preserve"> </w:t>
            </w:r>
            <w:r w:rsidR="00CA7FBB" w:rsidRPr="004137CF">
              <w:rPr>
                <w:rStyle w:val="20pt"/>
                <w:rFonts w:eastAsia="Times New Roman"/>
                <w:sz w:val="24"/>
                <w:szCs w:val="24"/>
                <w:lang w:val="uk-UA" w:eastAsia="uk-UA"/>
              </w:rPr>
              <w:t>(032) 297-3</w:t>
            </w:r>
            <w:r>
              <w:rPr>
                <w:rStyle w:val="20pt"/>
                <w:rFonts w:eastAsia="Times New Roman"/>
                <w:sz w:val="24"/>
                <w:szCs w:val="24"/>
                <w:lang w:val="uk-UA" w:eastAsia="uk-UA"/>
              </w:rPr>
              <w:t>4</w:t>
            </w:r>
            <w:r w:rsidR="00CA7FBB" w:rsidRPr="004137CF">
              <w:rPr>
                <w:rStyle w:val="20pt"/>
                <w:rFonts w:eastAsia="Times New Roman"/>
                <w:sz w:val="24"/>
                <w:szCs w:val="24"/>
                <w:lang w:val="uk-UA" w:eastAsia="uk-UA"/>
              </w:rPr>
              <w:t>-</w:t>
            </w:r>
            <w:r w:rsidR="00CA7FBB" w:rsidRPr="004137CF">
              <w:rPr>
                <w:rStyle w:val="20pt"/>
                <w:rFonts w:eastAsia="Times New Roman"/>
                <w:sz w:val="24"/>
                <w:szCs w:val="24"/>
                <w:lang w:eastAsia="uk-UA"/>
              </w:rPr>
              <w:t>9</w:t>
            </w:r>
            <w:r>
              <w:rPr>
                <w:rStyle w:val="20pt"/>
                <w:rFonts w:eastAsia="Times New Roman"/>
                <w:sz w:val="24"/>
                <w:szCs w:val="24"/>
                <w:lang w:val="uk-UA" w:eastAsia="uk-UA"/>
              </w:rPr>
              <w:t>0</w:t>
            </w:r>
            <w:r w:rsidR="00CA7FBB" w:rsidRPr="004137CF">
              <w:rPr>
                <w:rStyle w:val="20pt"/>
                <w:rFonts w:eastAsia="Times New Roman"/>
                <w:color w:val="000000"/>
                <w:sz w:val="24"/>
                <w:szCs w:val="24"/>
                <w:lang w:val="uk-UA" w:eastAsia="uk-UA"/>
              </w:rPr>
              <w:t>,</w:t>
            </w:r>
          </w:p>
          <w:p w:rsidR="00315F15" w:rsidRPr="00327204" w:rsidRDefault="00CA7FBB" w:rsidP="00CA7FBB">
            <w:pPr>
              <w:pStyle w:val="a3"/>
              <w:spacing w:before="0" w:beforeAutospacing="0" w:after="0" w:afterAutospacing="0"/>
              <w:ind w:left="27"/>
              <w:rPr>
                <w:lang w:val="uk-UA" w:eastAsia="ru-RU"/>
              </w:rPr>
            </w:pPr>
            <w:r w:rsidRPr="004137CF">
              <w:rPr>
                <w:rStyle w:val="20pt"/>
                <w:color w:val="000000"/>
                <w:sz w:val="24"/>
                <w:szCs w:val="24"/>
              </w:rPr>
              <w:t>lv.official@sfs.</w:t>
            </w:r>
            <w:r w:rsidRPr="004137CF">
              <w:rPr>
                <w:rStyle w:val="20pt"/>
                <w:color w:val="000000"/>
                <w:sz w:val="24"/>
                <w:szCs w:val="24"/>
                <w:lang w:eastAsia="uk-UA"/>
              </w:rPr>
              <w:t xml:space="preserve">gov.ua </w:t>
            </w:r>
            <w:proofErr w:type="spellStart"/>
            <w:r w:rsidRPr="004137CF">
              <w:rPr>
                <w:rStyle w:val="20pt"/>
                <w:color w:val="000000"/>
                <w:sz w:val="24"/>
                <w:szCs w:val="24"/>
              </w:rPr>
              <w:t>або</w:t>
            </w:r>
            <w:proofErr w:type="spellEnd"/>
            <w:r w:rsidRPr="004137CF">
              <w:rPr>
                <w:rStyle w:val="20pt"/>
                <w:color w:val="000000"/>
                <w:sz w:val="24"/>
                <w:szCs w:val="24"/>
              </w:rPr>
              <w:t xml:space="preserve"> </w:t>
            </w:r>
            <w:hyperlink r:id="rId8" w:history="1">
              <w:r w:rsidRPr="004137CF">
                <w:rPr>
                  <w:rStyle w:val="20pt"/>
                  <w:color w:val="000000"/>
                  <w:sz w:val="24"/>
                  <w:szCs w:val="24"/>
                  <w:lang w:eastAsia="uk-UA"/>
                </w:rPr>
                <w:t>lv.personal@sfs.gov.ua</w:t>
              </w:r>
            </w:hyperlink>
          </w:p>
        </w:tc>
      </w:tr>
      <w:tr w:rsidR="00315F15" w:rsidRPr="00327204">
        <w:trPr>
          <w:tblCellSpacing w:w="22" w:type="dxa"/>
        </w:trPr>
        <w:tc>
          <w:tcPr>
            <w:tcW w:w="4971" w:type="pct"/>
            <w:gridSpan w:val="3"/>
          </w:tcPr>
          <w:p w:rsidR="00315F15" w:rsidRPr="00327204" w:rsidRDefault="00315F15">
            <w:pPr>
              <w:pStyle w:val="a3"/>
              <w:jc w:val="center"/>
              <w:rPr>
                <w:b/>
                <w:lang w:val="uk-UA"/>
              </w:rPr>
            </w:pPr>
            <w:r w:rsidRPr="00327204">
              <w:rPr>
                <w:b/>
                <w:lang w:val="uk-UA"/>
              </w:rPr>
              <w:t>Кваліфікаційні вимоги</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lastRenderedPageBreak/>
              <w:t>1.</w:t>
            </w:r>
          </w:p>
        </w:tc>
        <w:tc>
          <w:tcPr>
            <w:tcW w:w="1386" w:type="pct"/>
          </w:tcPr>
          <w:p w:rsidR="00315F15" w:rsidRPr="00327204" w:rsidRDefault="00315F15">
            <w:pPr>
              <w:pStyle w:val="a3"/>
              <w:rPr>
                <w:b/>
                <w:lang w:val="uk-UA"/>
              </w:rPr>
            </w:pPr>
            <w:r w:rsidRPr="00327204">
              <w:rPr>
                <w:b/>
                <w:lang w:val="uk-UA"/>
              </w:rPr>
              <w:t>Освіта</w:t>
            </w:r>
          </w:p>
        </w:tc>
        <w:tc>
          <w:tcPr>
            <w:tcW w:w="3339" w:type="pct"/>
          </w:tcPr>
          <w:p w:rsidR="00315F15" w:rsidRPr="007C13F9" w:rsidRDefault="00315F15" w:rsidP="00EC49D3">
            <w:pPr>
              <w:pStyle w:val="rvps14"/>
              <w:jc w:val="both"/>
            </w:pPr>
            <w:r w:rsidRPr="007C13F9">
              <w:t>Вища</w:t>
            </w:r>
            <w:r w:rsidRPr="007C13F9">
              <w:rPr>
                <w:rStyle w:val="rvts0"/>
              </w:rPr>
              <w:t xml:space="preserve"> за освітнім ступенем не нижче магістра</w:t>
            </w:r>
            <w:r w:rsidR="00360F89" w:rsidRPr="007C13F9">
              <w:t xml:space="preserve"> в галузі знань та/або </w:t>
            </w:r>
            <w:r w:rsidR="00360F89" w:rsidRPr="007C13F9">
              <w:rPr>
                <w:rStyle w:val="rvts0"/>
              </w:rPr>
              <w:t xml:space="preserve">спеціальностей </w:t>
            </w:r>
            <w:r w:rsidR="00360F89" w:rsidRPr="007C13F9">
              <w:t>фінансово-економічного спрямування.</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pPr>
              <w:pStyle w:val="a3"/>
              <w:rPr>
                <w:b/>
                <w:lang w:val="uk-UA"/>
              </w:rPr>
            </w:pPr>
            <w:r w:rsidRPr="00327204">
              <w:rPr>
                <w:b/>
                <w:lang w:val="uk-UA"/>
              </w:rPr>
              <w:t>Досвід роботи</w:t>
            </w:r>
          </w:p>
        </w:tc>
        <w:tc>
          <w:tcPr>
            <w:tcW w:w="3339" w:type="pct"/>
          </w:tcPr>
          <w:p w:rsidR="00315F15" w:rsidRPr="007C13F9" w:rsidRDefault="00EC49D3" w:rsidP="00360F89">
            <w:pPr>
              <w:pStyle w:val="a3"/>
              <w:jc w:val="both"/>
              <w:rPr>
                <w:lang w:val="uk-UA"/>
              </w:rPr>
            </w:pPr>
            <w:r w:rsidRPr="00327204">
              <w:rPr>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r>
              <w:rPr>
                <w:lang w:val="uk-UA"/>
              </w:rPr>
              <w:t>.</w:t>
            </w:r>
          </w:p>
        </w:tc>
      </w:tr>
      <w:tr w:rsidR="00315F15" w:rsidRPr="00327204" w:rsidTr="00315F15">
        <w:trPr>
          <w:trHeight w:val="240"/>
          <w:tblCellSpacing w:w="22" w:type="dxa"/>
        </w:trPr>
        <w:tc>
          <w:tcPr>
            <w:tcW w:w="217" w:type="pct"/>
            <w:tcBorders>
              <w:bottom w:val="single" w:sz="4" w:space="0" w:color="auto"/>
            </w:tcBorders>
          </w:tcPr>
          <w:p w:rsidR="00315F15" w:rsidRPr="00327204" w:rsidRDefault="00315F15">
            <w:pPr>
              <w:pStyle w:val="a3"/>
              <w:jc w:val="center"/>
              <w:rPr>
                <w:b/>
                <w:lang w:val="uk-UA"/>
              </w:rPr>
            </w:pPr>
            <w:r w:rsidRPr="00327204">
              <w:rPr>
                <w:b/>
                <w:lang w:val="uk-UA"/>
              </w:rPr>
              <w:t>3.</w:t>
            </w:r>
          </w:p>
        </w:tc>
        <w:tc>
          <w:tcPr>
            <w:tcW w:w="1386" w:type="pct"/>
            <w:tcBorders>
              <w:bottom w:val="single" w:sz="4" w:space="0" w:color="auto"/>
            </w:tcBorders>
          </w:tcPr>
          <w:p w:rsidR="00315F15" w:rsidRPr="00327204" w:rsidRDefault="00315F15">
            <w:pPr>
              <w:pStyle w:val="a3"/>
              <w:rPr>
                <w:b/>
                <w:lang w:val="uk-UA"/>
              </w:rPr>
            </w:pPr>
            <w:r w:rsidRPr="00327204">
              <w:rPr>
                <w:b/>
                <w:lang w:val="uk-UA"/>
              </w:rPr>
              <w:t>Володіння державною мовою</w:t>
            </w:r>
          </w:p>
        </w:tc>
        <w:tc>
          <w:tcPr>
            <w:tcW w:w="3339" w:type="pct"/>
          </w:tcPr>
          <w:p w:rsidR="00315F15" w:rsidRPr="00327204" w:rsidRDefault="00315F15" w:rsidP="00CE1139">
            <w:pPr>
              <w:pStyle w:val="a3"/>
              <w:rPr>
                <w:lang w:val="uk-UA"/>
              </w:rPr>
            </w:pPr>
            <w:r w:rsidRPr="00327204">
              <w:rPr>
                <w:rStyle w:val="rvts0"/>
                <w:lang w:val="uk-UA"/>
              </w:rPr>
              <w:t>Вільне володіння державною мовою</w:t>
            </w:r>
          </w:p>
        </w:tc>
      </w:tr>
      <w:tr w:rsidR="00315F15" w:rsidRPr="00327204" w:rsidTr="00315F15">
        <w:trPr>
          <w:trHeight w:val="62"/>
          <w:tblCellSpacing w:w="22" w:type="dxa"/>
        </w:trPr>
        <w:tc>
          <w:tcPr>
            <w:tcW w:w="217" w:type="pct"/>
            <w:tcBorders>
              <w:top w:val="single" w:sz="4" w:space="0" w:color="auto"/>
              <w:bottom w:val="single" w:sz="4" w:space="0" w:color="auto"/>
            </w:tcBorders>
          </w:tcPr>
          <w:p w:rsidR="00315F15" w:rsidRPr="00327204" w:rsidRDefault="00315F15" w:rsidP="00D20EFB">
            <w:pPr>
              <w:pStyle w:val="a3"/>
              <w:jc w:val="center"/>
              <w:rPr>
                <w:b/>
                <w:lang w:val="uk-UA"/>
              </w:rPr>
            </w:pPr>
            <w:r w:rsidRPr="00327204">
              <w:rPr>
                <w:b/>
                <w:lang w:val="uk-UA"/>
              </w:rPr>
              <w:t>4.</w:t>
            </w:r>
          </w:p>
        </w:tc>
        <w:tc>
          <w:tcPr>
            <w:tcW w:w="1386" w:type="pct"/>
            <w:tcBorders>
              <w:bottom w:val="single" w:sz="4" w:space="0" w:color="auto"/>
            </w:tcBorders>
          </w:tcPr>
          <w:p w:rsidR="00315F15" w:rsidRPr="00327204" w:rsidRDefault="00315F15" w:rsidP="00D20EFB">
            <w:pPr>
              <w:pStyle w:val="a3"/>
              <w:rPr>
                <w:b/>
                <w:lang w:val="uk-UA"/>
              </w:rPr>
            </w:pPr>
            <w:r w:rsidRPr="00327204">
              <w:rPr>
                <w:b/>
                <w:lang w:val="uk-UA"/>
              </w:rPr>
              <w:t>Володіння іноземною мовою</w:t>
            </w:r>
          </w:p>
        </w:tc>
        <w:tc>
          <w:tcPr>
            <w:tcW w:w="3339" w:type="pct"/>
          </w:tcPr>
          <w:p w:rsidR="00315F15" w:rsidRPr="00327204" w:rsidRDefault="00315F15" w:rsidP="00D20EFB">
            <w:pPr>
              <w:pStyle w:val="a3"/>
              <w:rPr>
                <w:lang w:val="uk-UA"/>
              </w:rPr>
            </w:pPr>
            <w:r w:rsidRPr="00327204">
              <w:rPr>
                <w:lang w:val="uk-UA"/>
              </w:rPr>
              <w:t>Не потребує</w:t>
            </w:r>
          </w:p>
        </w:tc>
      </w:tr>
      <w:tr w:rsidR="00315F15" w:rsidRPr="00327204" w:rsidTr="00F346D2">
        <w:trPr>
          <w:tblCellSpacing w:w="22" w:type="dxa"/>
        </w:trPr>
        <w:tc>
          <w:tcPr>
            <w:tcW w:w="4971" w:type="pct"/>
            <w:gridSpan w:val="3"/>
            <w:tcBorders>
              <w:top w:val="single" w:sz="4" w:space="0" w:color="auto"/>
            </w:tcBorders>
            <w:vAlign w:val="center"/>
          </w:tcPr>
          <w:p w:rsidR="00315F15" w:rsidRPr="00327204" w:rsidRDefault="00315F15">
            <w:pPr>
              <w:pStyle w:val="a3"/>
              <w:jc w:val="center"/>
              <w:rPr>
                <w:b/>
                <w:lang w:val="uk-UA"/>
              </w:rPr>
            </w:pPr>
            <w:r w:rsidRPr="00327204">
              <w:rPr>
                <w:b/>
                <w:lang w:val="uk-UA"/>
              </w:rPr>
              <w:t>Вимоги до компетентності</w:t>
            </w:r>
          </w:p>
        </w:tc>
      </w:tr>
      <w:tr w:rsidR="00315F15" w:rsidRPr="00327204" w:rsidTr="00315F15">
        <w:trPr>
          <w:trHeight w:val="18"/>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rsidP="00D87C7E">
            <w:pPr>
              <w:pStyle w:val="a3"/>
              <w:jc w:val="center"/>
              <w:rPr>
                <w:b/>
                <w:lang w:val="uk-UA"/>
              </w:rPr>
            </w:pPr>
            <w:r w:rsidRPr="00327204">
              <w:rPr>
                <w:b/>
                <w:lang w:val="uk-UA"/>
              </w:rPr>
              <w:t>Компоненти вимоги</w:t>
            </w:r>
          </w:p>
        </w:tc>
      </w:tr>
      <w:tr w:rsidR="00315F15" w:rsidRPr="00B30AD9" w:rsidTr="00315F15">
        <w:trPr>
          <w:trHeight w:val="379"/>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rsidP="00CB3617">
            <w:pPr>
              <w:pStyle w:val="a3"/>
              <w:rPr>
                <w:b/>
                <w:lang w:val="uk-UA"/>
              </w:rPr>
            </w:pPr>
            <w:r w:rsidRPr="00327204">
              <w:rPr>
                <w:b/>
                <w:lang w:val="uk-UA"/>
              </w:rPr>
              <w:t>Необхідні ділові якості</w:t>
            </w:r>
          </w:p>
        </w:tc>
        <w:tc>
          <w:tcPr>
            <w:tcW w:w="3339" w:type="pct"/>
          </w:tcPr>
          <w:p w:rsidR="00315F15" w:rsidRPr="007C13F9" w:rsidRDefault="00315F15" w:rsidP="00DF0065">
            <w:pPr>
              <w:jc w:val="both"/>
              <w:rPr>
                <w:lang w:val="uk-UA"/>
              </w:rPr>
            </w:pPr>
            <w:r w:rsidRPr="007C13F9">
              <w:rPr>
                <w:lang w:val="uk-UA"/>
              </w:rPr>
              <w:t xml:space="preserve">Аналітичні здібності, діалогове спілкування (письмове і усне), навички управління, навички контролю, лідерські якості, вміння розподіляти роботу, організаторські здібності, </w:t>
            </w:r>
            <w:proofErr w:type="spellStart"/>
            <w:r w:rsidRPr="007C13F9">
              <w:rPr>
                <w:lang w:val="uk-UA"/>
              </w:rPr>
              <w:t>стресостійкість</w:t>
            </w:r>
            <w:proofErr w:type="spellEnd"/>
            <w:r w:rsidRPr="007C13F9">
              <w:rPr>
                <w:lang w:val="uk-UA"/>
              </w:rPr>
              <w:t>, стратегічне мислення, уміння працювати в команді</w:t>
            </w:r>
          </w:p>
        </w:tc>
      </w:tr>
      <w:tr w:rsidR="00315F15" w:rsidRPr="00B30AD9" w:rsidTr="00315F15">
        <w:trPr>
          <w:trHeight w:val="18"/>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CB3617">
            <w:pPr>
              <w:pStyle w:val="a3"/>
              <w:rPr>
                <w:b/>
                <w:lang w:val="uk-UA"/>
              </w:rPr>
            </w:pPr>
            <w:r w:rsidRPr="00327204">
              <w:rPr>
                <w:b/>
                <w:lang w:val="uk-UA"/>
              </w:rPr>
              <w:t>Необхідні особистісні якості</w:t>
            </w:r>
          </w:p>
        </w:tc>
        <w:tc>
          <w:tcPr>
            <w:tcW w:w="3339" w:type="pct"/>
          </w:tcPr>
          <w:p w:rsidR="00315F15" w:rsidRPr="007C13F9" w:rsidRDefault="00315F15" w:rsidP="00B34AC6">
            <w:pPr>
              <w:jc w:val="both"/>
              <w:rPr>
                <w:lang w:val="uk-UA"/>
              </w:rPr>
            </w:pPr>
            <w:r w:rsidRPr="007C13F9">
              <w:rPr>
                <w:lang w:val="uk-UA"/>
              </w:rPr>
              <w:t>Відповідальність, тактовність, надійність, порядність, емоційна стабільність, комунікабельність, креативність</w:t>
            </w:r>
          </w:p>
        </w:tc>
      </w:tr>
      <w:tr w:rsidR="00315F15" w:rsidRPr="00327204">
        <w:trPr>
          <w:tblCellSpacing w:w="22" w:type="dxa"/>
        </w:trPr>
        <w:tc>
          <w:tcPr>
            <w:tcW w:w="4971" w:type="pct"/>
            <w:gridSpan w:val="3"/>
          </w:tcPr>
          <w:p w:rsidR="00315F15" w:rsidRPr="00327204" w:rsidRDefault="00315F15" w:rsidP="004175A3">
            <w:pPr>
              <w:pStyle w:val="a3"/>
              <w:jc w:val="center"/>
              <w:rPr>
                <w:b/>
                <w:lang w:val="uk-UA"/>
              </w:rPr>
            </w:pPr>
            <w:r w:rsidRPr="00327204">
              <w:rPr>
                <w:b/>
                <w:lang w:val="uk-UA"/>
              </w:rPr>
              <w:t>Професійні знання</w:t>
            </w:r>
          </w:p>
        </w:tc>
      </w:tr>
      <w:tr w:rsidR="00315F15" w:rsidRPr="00327204" w:rsidTr="00315F15">
        <w:trPr>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pPr>
              <w:pStyle w:val="a3"/>
              <w:jc w:val="center"/>
              <w:rPr>
                <w:b/>
                <w:lang w:val="uk-UA"/>
              </w:rPr>
            </w:pPr>
            <w:r w:rsidRPr="00327204">
              <w:rPr>
                <w:b/>
                <w:lang w:val="uk-UA"/>
              </w:rPr>
              <w:t>Компоненти вимоги</w:t>
            </w:r>
          </w:p>
        </w:tc>
      </w:tr>
      <w:tr w:rsidR="00315F15" w:rsidRPr="00327204" w:rsidTr="00315F15">
        <w:trPr>
          <w:trHeight w:val="615"/>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Знання законодавства</w:t>
            </w:r>
          </w:p>
        </w:tc>
        <w:tc>
          <w:tcPr>
            <w:tcW w:w="3339" w:type="pct"/>
          </w:tcPr>
          <w:p w:rsidR="00315F15" w:rsidRPr="00327204" w:rsidRDefault="00315F15" w:rsidP="00EB5C82">
            <w:pPr>
              <w:jc w:val="both"/>
              <w:rPr>
                <w:lang w:val="uk-UA"/>
              </w:rPr>
            </w:pPr>
            <w:r w:rsidRPr="00327204">
              <w:rPr>
                <w:lang w:val="uk-UA"/>
              </w:rPr>
              <w:t>1) Конституція України.</w:t>
            </w:r>
          </w:p>
          <w:p w:rsidR="00315F15" w:rsidRPr="00327204" w:rsidRDefault="00315F15" w:rsidP="00EB5C82">
            <w:pPr>
              <w:jc w:val="both"/>
              <w:rPr>
                <w:lang w:val="uk-UA"/>
              </w:rPr>
            </w:pPr>
            <w:r w:rsidRPr="00327204">
              <w:rPr>
                <w:lang w:val="uk-UA"/>
              </w:rPr>
              <w:t xml:space="preserve">2) Закони України: </w:t>
            </w:r>
          </w:p>
          <w:p w:rsidR="00315F15" w:rsidRPr="00327204" w:rsidRDefault="00315F15" w:rsidP="00EB5C82">
            <w:pPr>
              <w:jc w:val="both"/>
              <w:rPr>
                <w:lang w:val="uk-UA"/>
              </w:rPr>
            </w:pPr>
            <w:r w:rsidRPr="00327204">
              <w:rPr>
                <w:lang w:val="uk-UA"/>
              </w:rPr>
              <w:t>«Про державну службу»</w:t>
            </w:r>
            <w:r w:rsidR="0080167B">
              <w:rPr>
                <w:lang w:val="uk-UA"/>
              </w:rPr>
              <w:t>.</w:t>
            </w:r>
          </w:p>
          <w:p w:rsidR="00315F15" w:rsidRPr="00327204" w:rsidRDefault="00315F15" w:rsidP="00EB5C82">
            <w:pPr>
              <w:jc w:val="both"/>
              <w:rPr>
                <w:lang w:val="uk-UA"/>
              </w:rPr>
            </w:pPr>
            <w:r w:rsidRPr="00327204">
              <w:rPr>
                <w:lang w:val="uk-UA"/>
              </w:rPr>
              <w:t>«Про запобігання корупції»</w:t>
            </w:r>
          </w:p>
        </w:tc>
      </w:tr>
      <w:tr w:rsidR="00315F15" w:rsidRPr="00B30AD9" w:rsidTr="00315F15">
        <w:trPr>
          <w:trHeight w:val="605"/>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4F1A62">
            <w:pPr>
              <w:pStyle w:val="a3"/>
              <w:rPr>
                <w:b/>
                <w:lang w:val="uk-UA"/>
              </w:rPr>
            </w:pPr>
            <w:r w:rsidRPr="00327204">
              <w:rPr>
                <w:b/>
                <w:lang w:val="uk-UA"/>
              </w:rPr>
              <w:t xml:space="preserve">Знання спеціального законодавства, що </w:t>
            </w:r>
            <w:proofErr w:type="spellStart"/>
            <w:r w:rsidRPr="00327204">
              <w:rPr>
                <w:b/>
                <w:lang w:val="uk-UA"/>
              </w:rPr>
              <w:t>повʼязане</w:t>
            </w:r>
            <w:proofErr w:type="spellEnd"/>
            <w:r w:rsidRPr="00327204">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39" w:type="pct"/>
          </w:tcPr>
          <w:p w:rsidR="00886655" w:rsidRDefault="00FB791F" w:rsidP="00886655">
            <w:pPr>
              <w:jc w:val="both"/>
              <w:rPr>
                <w:lang w:val="uk-UA"/>
              </w:rPr>
            </w:pPr>
            <w:r w:rsidRPr="007C13F9">
              <w:rPr>
                <w:lang w:val="uk-UA"/>
              </w:rPr>
              <w:t>1)</w:t>
            </w:r>
            <w:r w:rsidR="00886655">
              <w:rPr>
                <w:lang w:val="uk-UA"/>
              </w:rPr>
              <w:t xml:space="preserve"> </w:t>
            </w:r>
            <w:r w:rsidR="00886655" w:rsidRPr="001D2DCF">
              <w:rPr>
                <w:lang w:val="uk-UA"/>
              </w:rPr>
              <w:t xml:space="preserve"> Податковий кодекс України</w:t>
            </w:r>
            <w:r w:rsidR="00A62D92">
              <w:rPr>
                <w:lang w:val="uk-UA"/>
              </w:rPr>
              <w:t>.</w:t>
            </w:r>
            <w:r w:rsidR="00886655" w:rsidRPr="001D2DCF">
              <w:rPr>
                <w:lang w:val="uk-UA"/>
              </w:rPr>
              <w:t xml:space="preserve"> </w:t>
            </w:r>
          </w:p>
          <w:p w:rsidR="00886655" w:rsidRDefault="00886655" w:rsidP="00886655">
            <w:pPr>
              <w:jc w:val="both"/>
              <w:rPr>
                <w:lang w:val="uk-UA"/>
              </w:rPr>
            </w:pPr>
            <w:r>
              <w:rPr>
                <w:lang w:val="uk-UA"/>
              </w:rPr>
              <w:t xml:space="preserve">2)  </w:t>
            </w:r>
            <w:r w:rsidRPr="001D2DCF">
              <w:rPr>
                <w:lang w:val="uk-UA"/>
              </w:rPr>
              <w:t>Господарський кодекс України</w:t>
            </w:r>
            <w:r w:rsidR="00A62D92">
              <w:rPr>
                <w:lang w:val="uk-UA"/>
              </w:rPr>
              <w:t>.</w:t>
            </w:r>
            <w:r w:rsidRPr="001D2DCF">
              <w:rPr>
                <w:lang w:val="uk-UA"/>
              </w:rPr>
              <w:t xml:space="preserve"> </w:t>
            </w:r>
          </w:p>
          <w:p w:rsidR="00886655" w:rsidRDefault="00886655" w:rsidP="00886655">
            <w:pPr>
              <w:jc w:val="both"/>
              <w:rPr>
                <w:lang w:val="uk-UA"/>
              </w:rPr>
            </w:pPr>
            <w:r>
              <w:rPr>
                <w:lang w:val="uk-UA"/>
              </w:rPr>
              <w:t>3)  Бюджетний</w:t>
            </w:r>
            <w:r w:rsidRPr="001D2DCF">
              <w:rPr>
                <w:lang w:val="uk-UA"/>
              </w:rPr>
              <w:t xml:space="preserve"> кодекс України.</w:t>
            </w:r>
          </w:p>
          <w:p w:rsidR="00886655" w:rsidRDefault="00886655" w:rsidP="00886655">
            <w:pPr>
              <w:jc w:val="both"/>
              <w:rPr>
                <w:lang w:val="uk-UA"/>
              </w:rPr>
            </w:pPr>
            <w:r>
              <w:rPr>
                <w:lang w:val="uk-UA"/>
              </w:rPr>
              <w:t xml:space="preserve">4)  Адміністративний </w:t>
            </w:r>
            <w:r w:rsidR="002C169F" w:rsidRPr="001D2DCF">
              <w:rPr>
                <w:lang w:val="uk-UA"/>
              </w:rPr>
              <w:t>кодекс України.</w:t>
            </w:r>
          </w:p>
          <w:p w:rsidR="00FB791F" w:rsidRPr="007C13F9" w:rsidRDefault="000E2190" w:rsidP="000E2190">
            <w:pPr>
              <w:jc w:val="both"/>
              <w:rPr>
                <w:lang w:val="uk-UA"/>
              </w:rPr>
            </w:pPr>
            <w:r>
              <w:rPr>
                <w:lang w:val="uk-UA"/>
              </w:rPr>
              <w:t>5</w:t>
            </w:r>
            <w:r w:rsidR="00FB791F" w:rsidRPr="007C13F9">
              <w:rPr>
                <w:lang w:val="uk-UA"/>
              </w:rPr>
              <w:t>) Закон України «Про звернення громадян»</w:t>
            </w:r>
            <w:r w:rsidR="0080167B">
              <w:rPr>
                <w:lang w:val="uk-UA"/>
              </w:rPr>
              <w:t>.</w:t>
            </w:r>
          </w:p>
          <w:p w:rsidR="00FB791F" w:rsidRPr="007C13F9" w:rsidRDefault="000E2190" w:rsidP="000E2190">
            <w:pPr>
              <w:ind w:right="100"/>
              <w:jc w:val="both"/>
              <w:rPr>
                <w:lang w:val="uk-UA"/>
              </w:rPr>
            </w:pPr>
            <w:r>
              <w:rPr>
                <w:lang w:val="uk-UA"/>
              </w:rPr>
              <w:t>6</w:t>
            </w:r>
            <w:r w:rsidR="00FB791F" w:rsidRPr="007C13F9">
              <w:rPr>
                <w:lang w:val="uk-UA"/>
              </w:rPr>
              <w:t>) Закон України «Про доступ до публічної інформації»</w:t>
            </w:r>
            <w:r w:rsidR="0080167B">
              <w:rPr>
                <w:lang w:val="uk-UA"/>
              </w:rPr>
              <w:t>.</w:t>
            </w:r>
          </w:p>
          <w:p w:rsidR="00FB791F" w:rsidRPr="007C13F9" w:rsidRDefault="000E2190" w:rsidP="000E2190">
            <w:pPr>
              <w:jc w:val="both"/>
              <w:rPr>
                <w:lang w:val="uk-UA"/>
              </w:rPr>
            </w:pPr>
            <w:r>
              <w:rPr>
                <w:lang w:val="uk-UA"/>
              </w:rPr>
              <w:t>7</w:t>
            </w:r>
            <w:r w:rsidR="00FB791F" w:rsidRPr="007C13F9">
              <w:rPr>
                <w:lang w:val="uk-UA"/>
              </w:rPr>
              <w:t>) Закон України «Про захист персональних даних»</w:t>
            </w:r>
            <w:r w:rsidR="0080167B">
              <w:rPr>
                <w:lang w:val="uk-UA"/>
              </w:rPr>
              <w:t>.</w:t>
            </w:r>
          </w:p>
          <w:p w:rsidR="002C169F" w:rsidRPr="00640123" w:rsidRDefault="000E2190" w:rsidP="000E2190">
            <w:pPr>
              <w:ind w:right="100"/>
              <w:jc w:val="both"/>
              <w:rPr>
                <w:sz w:val="22"/>
                <w:szCs w:val="22"/>
                <w:lang w:val="uk-UA"/>
              </w:rPr>
            </w:pPr>
            <w:r>
              <w:rPr>
                <w:lang w:val="uk-UA"/>
              </w:rPr>
              <w:t>8</w:t>
            </w:r>
            <w:r w:rsidR="00FB791F" w:rsidRPr="007C13F9">
              <w:rPr>
                <w:lang w:val="uk-UA"/>
              </w:rPr>
              <w:t>) </w:t>
            </w:r>
            <w:r w:rsidR="002C169F" w:rsidRPr="00640123">
              <w:rPr>
                <w:sz w:val="22"/>
                <w:szCs w:val="22"/>
                <w:lang w:val="uk-UA"/>
              </w:rPr>
              <w:t>Наказ Міністерства фінансів України від 30.06.2017 №610 «Про затвердження Порядку направлення контролюючими органами податкових вимог платникам податків»</w:t>
            </w:r>
          </w:p>
          <w:p w:rsidR="00DD33A9" w:rsidRDefault="000E2190" w:rsidP="000E2190">
            <w:pPr>
              <w:ind w:right="100"/>
              <w:jc w:val="both"/>
              <w:rPr>
                <w:sz w:val="22"/>
                <w:szCs w:val="22"/>
                <w:lang w:val="uk-UA"/>
              </w:rPr>
            </w:pPr>
            <w:r>
              <w:rPr>
                <w:sz w:val="22"/>
                <w:szCs w:val="22"/>
                <w:lang w:val="uk-UA"/>
              </w:rPr>
              <w:t>9)</w:t>
            </w:r>
            <w:r w:rsidR="002C169F" w:rsidRPr="00640123">
              <w:rPr>
                <w:sz w:val="22"/>
                <w:szCs w:val="22"/>
                <w:lang w:val="uk-UA"/>
              </w:rPr>
              <w:t xml:space="preserve">Наказ Міністерства фінансів України від 30.06.2017 №586 «Про затвердження Порядку застосування </w:t>
            </w:r>
          </w:p>
          <w:p w:rsidR="002C169F" w:rsidRDefault="002C169F" w:rsidP="000E2190">
            <w:pPr>
              <w:ind w:right="100"/>
              <w:jc w:val="both"/>
              <w:rPr>
                <w:sz w:val="22"/>
                <w:szCs w:val="22"/>
                <w:lang w:val="uk-UA"/>
              </w:rPr>
            </w:pPr>
            <w:r w:rsidRPr="00640123">
              <w:rPr>
                <w:sz w:val="22"/>
                <w:szCs w:val="22"/>
                <w:lang w:val="uk-UA"/>
              </w:rPr>
              <w:lastRenderedPageBreak/>
              <w:t>податкової застави контролюючими органами»</w:t>
            </w:r>
            <w:r w:rsidR="00A62D92">
              <w:rPr>
                <w:sz w:val="22"/>
                <w:szCs w:val="22"/>
                <w:lang w:val="uk-UA"/>
              </w:rPr>
              <w:t>.</w:t>
            </w:r>
          </w:p>
          <w:p w:rsidR="00315F15" w:rsidRPr="00FB791F" w:rsidRDefault="000E2190" w:rsidP="000E2190">
            <w:pPr>
              <w:ind w:right="100"/>
              <w:jc w:val="both"/>
              <w:rPr>
                <w:lang w:val="en-US"/>
              </w:rPr>
            </w:pPr>
            <w:r>
              <w:rPr>
                <w:lang w:val="uk-UA"/>
              </w:rPr>
              <w:t>10</w:t>
            </w:r>
            <w:r w:rsidR="00FB791F" w:rsidRPr="007C13F9">
              <w:t xml:space="preserve">) Правила </w:t>
            </w:r>
            <w:proofErr w:type="spellStart"/>
            <w:r w:rsidR="00FB791F" w:rsidRPr="007C13F9">
              <w:t>етичної</w:t>
            </w:r>
            <w:proofErr w:type="spellEnd"/>
            <w:r w:rsidR="00FB791F" w:rsidRPr="007C13F9">
              <w:t xml:space="preserve"> </w:t>
            </w:r>
            <w:proofErr w:type="spellStart"/>
            <w:r w:rsidR="00FB791F" w:rsidRPr="007C13F9">
              <w:t>поведінки</w:t>
            </w:r>
            <w:proofErr w:type="spellEnd"/>
            <w:r w:rsidR="00FB791F" w:rsidRPr="007C13F9">
              <w:t xml:space="preserve"> в органах ДПС</w:t>
            </w:r>
            <w:r w:rsidR="00FB791F" w:rsidRPr="007C13F9">
              <w:rPr>
                <w:lang w:val="en-US"/>
              </w:rPr>
              <w:t>.</w:t>
            </w:r>
          </w:p>
        </w:tc>
      </w:tr>
    </w:tbl>
    <w:p w:rsidR="00B51A7F" w:rsidRPr="00327204" w:rsidRDefault="00B51A7F" w:rsidP="00E97FBE">
      <w:pPr>
        <w:rPr>
          <w:sz w:val="20"/>
          <w:szCs w:val="20"/>
          <w:lang w:val="uk-UA"/>
        </w:rPr>
      </w:pPr>
    </w:p>
    <w:p w:rsidR="005C483B" w:rsidRPr="00327204" w:rsidRDefault="005C483B" w:rsidP="00E97FBE">
      <w:pPr>
        <w:rPr>
          <w:sz w:val="16"/>
          <w:szCs w:val="16"/>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7C13F9" w:rsidRDefault="007C13F9" w:rsidP="007C13F9">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7C13F9" w:rsidRDefault="007C13F9" w:rsidP="007C13F9">
      <w:pPr>
        <w:rPr>
          <w:sz w:val="28"/>
          <w:szCs w:val="28"/>
          <w:lang w:val="en-US"/>
        </w:rPr>
      </w:pPr>
    </w:p>
    <w:p w:rsidR="006E2BF6" w:rsidRPr="00327204" w:rsidRDefault="006E2BF6" w:rsidP="007C13F9">
      <w:pPr>
        <w:autoSpaceDE w:val="0"/>
        <w:autoSpaceDN w:val="0"/>
        <w:adjustRightInd w:val="0"/>
        <w:jc w:val="both"/>
        <w:rPr>
          <w:sz w:val="28"/>
          <w:szCs w:val="28"/>
          <w:lang w:val="uk-UA"/>
        </w:rPr>
      </w:pP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11406A9D"/>
    <w:multiLevelType w:val="hybridMultilevel"/>
    <w:tmpl w:val="AF54D74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7">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CC50C1"/>
    <w:multiLevelType w:val="hybridMultilevel"/>
    <w:tmpl w:val="81E83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6">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3"/>
  </w:num>
  <w:num w:numId="5">
    <w:abstractNumId w:val="0"/>
  </w:num>
  <w:num w:numId="6">
    <w:abstractNumId w:val="9"/>
  </w:num>
  <w:num w:numId="7">
    <w:abstractNumId w:val="7"/>
  </w:num>
  <w:num w:numId="8">
    <w:abstractNumId w:val="4"/>
  </w:num>
  <w:num w:numId="9">
    <w:abstractNumId w:val="13"/>
  </w:num>
  <w:num w:numId="10">
    <w:abstractNumId w:val="15"/>
  </w:num>
  <w:num w:numId="11">
    <w:abstractNumId w:val="11"/>
  </w:num>
  <w:num w:numId="12">
    <w:abstractNumId w:val="5"/>
  </w:num>
  <w:num w:numId="13">
    <w:abstractNumId w:val="6"/>
  </w:num>
  <w:num w:numId="14">
    <w:abstractNumId w:val="16"/>
  </w:num>
  <w:num w:numId="15">
    <w:abstractNumId w:val="10"/>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0D95"/>
    <w:rsid w:val="00002A88"/>
    <w:rsid w:val="000036EF"/>
    <w:rsid w:val="00003882"/>
    <w:rsid w:val="00025BAD"/>
    <w:rsid w:val="00044910"/>
    <w:rsid w:val="0005096E"/>
    <w:rsid w:val="00055251"/>
    <w:rsid w:val="00056C7F"/>
    <w:rsid w:val="00063E14"/>
    <w:rsid w:val="00064328"/>
    <w:rsid w:val="00073E34"/>
    <w:rsid w:val="000819DA"/>
    <w:rsid w:val="0008511B"/>
    <w:rsid w:val="0009215C"/>
    <w:rsid w:val="000934C7"/>
    <w:rsid w:val="00093D81"/>
    <w:rsid w:val="000C7D11"/>
    <w:rsid w:val="000E2190"/>
    <w:rsid w:val="000E718B"/>
    <w:rsid w:val="000F7372"/>
    <w:rsid w:val="0010442D"/>
    <w:rsid w:val="00111BF2"/>
    <w:rsid w:val="001127FF"/>
    <w:rsid w:val="00121BC4"/>
    <w:rsid w:val="00122CE1"/>
    <w:rsid w:val="0014195D"/>
    <w:rsid w:val="00141BE0"/>
    <w:rsid w:val="00142CE7"/>
    <w:rsid w:val="00153106"/>
    <w:rsid w:val="001703B3"/>
    <w:rsid w:val="00170492"/>
    <w:rsid w:val="00172514"/>
    <w:rsid w:val="001849CD"/>
    <w:rsid w:val="001A70F1"/>
    <w:rsid w:val="001B2684"/>
    <w:rsid w:val="001C2855"/>
    <w:rsid w:val="001C4DA1"/>
    <w:rsid w:val="001D0000"/>
    <w:rsid w:val="001D16C4"/>
    <w:rsid w:val="001D1D6E"/>
    <w:rsid w:val="001D21BA"/>
    <w:rsid w:val="001D3EFF"/>
    <w:rsid w:val="001F1227"/>
    <w:rsid w:val="001F1E0A"/>
    <w:rsid w:val="001F345A"/>
    <w:rsid w:val="00200D02"/>
    <w:rsid w:val="00207CF8"/>
    <w:rsid w:val="00217BEA"/>
    <w:rsid w:val="00232131"/>
    <w:rsid w:val="0024759D"/>
    <w:rsid w:val="00253468"/>
    <w:rsid w:val="00262353"/>
    <w:rsid w:val="00264D02"/>
    <w:rsid w:val="0027666C"/>
    <w:rsid w:val="002774C7"/>
    <w:rsid w:val="00286AF8"/>
    <w:rsid w:val="002971E3"/>
    <w:rsid w:val="002A509A"/>
    <w:rsid w:val="002B4BCF"/>
    <w:rsid w:val="002B643B"/>
    <w:rsid w:val="002C105E"/>
    <w:rsid w:val="002C169F"/>
    <w:rsid w:val="002C21DA"/>
    <w:rsid w:val="002C5FD3"/>
    <w:rsid w:val="002D0E4A"/>
    <w:rsid w:val="002D3B1D"/>
    <w:rsid w:val="002E14CF"/>
    <w:rsid w:val="002F5872"/>
    <w:rsid w:val="00306D07"/>
    <w:rsid w:val="0031092E"/>
    <w:rsid w:val="00315F15"/>
    <w:rsid w:val="00317FC4"/>
    <w:rsid w:val="00326143"/>
    <w:rsid w:val="00327204"/>
    <w:rsid w:val="00330151"/>
    <w:rsid w:val="00337334"/>
    <w:rsid w:val="00342CCB"/>
    <w:rsid w:val="00360447"/>
    <w:rsid w:val="003604F3"/>
    <w:rsid w:val="003608E8"/>
    <w:rsid w:val="00360F89"/>
    <w:rsid w:val="00360FBE"/>
    <w:rsid w:val="00370BB1"/>
    <w:rsid w:val="003759CE"/>
    <w:rsid w:val="00391E0E"/>
    <w:rsid w:val="00393C58"/>
    <w:rsid w:val="003A26CF"/>
    <w:rsid w:val="003B3765"/>
    <w:rsid w:val="003B3F36"/>
    <w:rsid w:val="003C622F"/>
    <w:rsid w:val="003C72DD"/>
    <w:rsid w:val="003D7D3F"/>
    <w:rsid w:val="003E1A24"/>
    <w:rsid w:val="003F2ADA"/>
    <w:rsid w:val="003F54C3"/>
    <w:rsid w:val="00410417"/>
    <w:rsid w:val="004109F0"/>
    <w:rsid w:val="004137CF"/>
    <w:rsid w:val="004175A3"/>
    <w:rsid w:val="004412D6"/>
    <w:rsid w:val="00441592"/>
    <w:rsid w:val="00442AD4"/>
    <w:rsid w:val="00461E9E"/>
    <w:rsid w:val="00463E20"/>
    <w:rsid w:val="00476E47"/>
    <w:rsid w:val="00481283"/>
    <w:rsid w:val="00494AB8"/>
    <w:rsid w:val="00495393"/>
    <w:rsid w:val="004A386E"/>
    <w:rsid w:val="004A78B2"/>
    <w:rsid w:val="004C30D3"/>
    <w:rsid w:val="004C5A27"/>
    <w:rsid w:val="004D288A"/>
    <w:rsid w:val="004D36DE"/>
    <w:rsid w:val="004E748B"/>
    <w:rsid w:val="004F1A62"/>
    <w:rsid w:val="004F23AE"/>
    <w:rsid w:val="004F362A"/>
    <w:rsid w:val="004F4B9E"/>
    <w:rsid w:val="004F7B54"/>
    <w:rsid w:val="004F7BB4"/>
    <w:rsid w:val="005137AA"/>
    <w:rsid w:val="00514AD0"/>
    <w:rsid w:val="005239A3"/>
    <w:rsid w:val="00525011"/>
    <w:rsid w:val="0054073A"/>
    <w:rsid w:val="005416E4"/>
    <w:rsid w:val="0054235A"/>
    <w:rsid w:val="00553738"/>
    <w:rsid w:val="00555268"/>
    <w:rsid w:val="00555381"/>
    <w:rsid w:val="00562626"/>
    <w:rsid w:val="005749F7"/>
    <w:rsid w:val="00577AC2"/>
    <w:rsid w:val="005826D7"/>
    <w:rsid w:val="00583C55"/>
    <w:rsid w:val="00584E79"/>
    <w:rsid w:val="00592F3B"/>
    <w:rsid w:val="005A4823"/>
    <w:rsid w:val="005A6E40"/>
    <w:rsid w:val="005C33E9"/>
    <w:rsid w:val="005C483B"/>
    <w:rsid w:val="005C7DA7"/>
    <w:rsid w:val="005F056F"/>
    <w:rsid w:val="00612488"/>
    <w:rsid w:val="00620A2F"/>
    <w:rsid w:val="006236CC"/>
    <w:rsid w:val="00623B64"/>
    <w:rsid w:val="00625384"/>
    <w:rsid w:val="00647727"/>
    <w:rsid w:val="0065099B"/>
    <w:rsid w:val="006572BB"/>
    <w:rsid w:val="00681135"/>
    <w:rsid w:val="00694949"/>
    <w:rsid w:val="006976E9"/>
    <w:rsid w:val="006A0543"/>
    <w:rsid w:val="006A0C8E"/>
    <w:rsid w:val="006A3BD7"/>
    <w:rsid w:val="006B10E0"/>
    <w:rsid w:val="006B50D2"/>
    <w:rsid w:val="006B555B"/>
    <w:rsid w:val="006C4237"/>
    <w:rsid w:val="006E2BF6"/>
    <w:rsid w:val="006E6840"/>
    <w:rsid w:val="00700B92"/>
    <w:rsid w:val="00703B25"/>
    <w:rsid w:val="00703CB6"/>
    <w:rsid w:val="00707EBF"/>
    <w:rsid w:val="0071352A"/>
    <w:rsid w:val="007302B1"/>
    <w:rsid w:val="00730CDF"/>
    <w:rsid w:val="007346A1"/>
    <w:rsid w:val="00760862"/>
    <w:rsid w:val="00765027"/>
    <w:rsid w:val="00767B06"/>
    <w:rsid w:val="0077399F"/>
    <w:rsid w:val="007853D9"/>
    <w:rsid w:val="00787811"/>
    <w:rsid w:val="00792B67"/>
    <w:rsid w:val="00794D21"/>
    <w:rsid w:val="007954DC"/>
    <w:rsid w:val="007A3E4B"/>
    <w:rsid w:val="007A749E"/>
    <w:rsid w:val="007B4285"/>
    <w:rsid w:val="007B6299"/>
    <w:rsid w:val="007C13F9"/>
    <w:rsid w:val="007C175E"/>
    <w:rsid w:val="007C57E1"/>
    <w:rsid w:val="007F1202"/>
    <w:rsid w:val="007F142F"/>
    <w:rsid w:val="007F1E18"/>
    <w:rsid w:val="007F59A6"/>
    <w:rsid w:val="007F7A61"/>
    <w:rsid w:val="0080167B"/>
    <w:rsid w:val="00816BFE"/>
    <w:rsid w:val="00833987"/>
    <w:rsid w:val="00835331"/>
    <w:rsid w:val="00843BF9"/>
    <w:rsid w:val="0085535C"/>
    <w:rsid w:val="00857C44"/>
    <w:rsid w:val="0086318B"/>
    <w:rsid w:val="00870249"/>
    <w:rsid w:val="00871FC9"/>
    <w:rsid w:val="00873BCE"/>
    <w:rsid w:val="008774BE"/>
    <w:rsid w:val="008814CA"/>
    <w:rsid w:val="008847A6"/>
    <w:rsid w:val="00886655"/>
    <w:rsid w:val="00890363"/>
    <w:rsid w:val="008934EB"/>
    <w:rsid w:val="0089454E"/>
    <w:rsid w:val="00896A97"/>
    <w:rsid w:val="00897C93"/>
    <w:rsid w:val="008B0571"/>
    <w:rsid w:val="008B2908"/>
    <w:rsid w:val="008B7A93"/>
    <w:rsid w:val="008C1685"/>
    <w:rsid w:val="008D27B1"/>
    <w:rsid w:val="008D407F"/>
    <w:rsid w:val="008E3000"/>
    <w:rsid w:val="008E31B8"/>
    <w:rsid w:val="008E73E0"/>
    <w:rsid w:val="008E7A07"/>
    <w:rsid w:val="008F386F"/>
    <w:rsid w:val="0091621E"/>
    <w:rsid w:val="00917D4E"/>
    <w:rsid w:val="00933FE9"/>
    <w:rsid w:val="00934F84"/>
    <w:rsid w:val="00946DFD"/>
    <w:rsid w:val="00951353"/>
    <w:rsid w:val="009522AE"/>
    <w:rsid w:val="0095787F"/>
    <w:rsid w:val="009607BF"/>
    <w:rsid w:val="00960EBA"/>
    <w:rsid w:val="00963D10"/>
    <w:rsid w:val="00972490"/>
    <w:rsid w:val="00974816"/>
    <w:rsid w:val="00980524"/>
    <w:rsid w:val="009908AA"/>
    <w:rsid w:val="009A0B53"/>
    <w:rsid w:val="009A292F"/>
    <w:rsid w:val="009B041F"/>
    <w:rsid w:val="009D02C0"/>
    <w:rsid w:val="009D5742"/>
    <w:rsid w:val="009E496F"/>
    <w:rsid w:val="009E5BF3"/>
    <w:rsid w:val="009F601F"/>
    <w:rsid w:val="00A261BC"/>
    <w:rsid w:val="00A42FC1"/>
    <w:rsid w:val="00A520C2"/>
    <w:rsid w:val="00A5395A"/>
    <w:rsid w:val="00A62D92"/>
    <w:rsid w:val="00A6762B"/>
    <w:rsid w:val="00A67953"/>
    <w:rsid w:val="00A7183E"/>
    <w:rsid w:val="00A86134"/>
    <w:rsid w:val="00A868AC"/>
    <w:rsid w:val="00AA054D"/>
    <w:rsid w:val="00AA098E"/>
    <w:rsid w:val="00AA0F8E"/>
    <w:rsid w:val="00AC6C3C"/>
    <w:rsid w:val="00AD598A"/>
    <w:rsid w:val="00AF1971"/>
    <w:rsid w:val="00AF2BBF"/>
    <w:rsid w:val="00AF2DC9"/>
    <w:rsid w:val="00B30AD9"/>
    <w:rsid w:val="00B30BE3"/>
    <w:rsid w:val="00B324FA"/>
    <w:rsid w:val="00B34199"/>
    <w:rsid w:val="00B34AC6"/>
    <w:rsid w:val="00B4319E"/>
    <w:rsid w:val="00B50098"/>
    <w:rsid w:val="00B51A7F"/>
    <w:rsid w:val="00B56EB0"/>
    <w:rsid w:val="00B67449"/>
    <w:rsid w:val="00B7135A"/>
    <w:rsid w:val="00B74754"/>
    <w:rsid w:val="00BA117C"/>
    <w:rsid w:val="00BD4D58"/>
    <w:rsid w:val="00BD5637"/>
    <w:rsid w:val="00BF3B38"/>
    <w:rsid w:val="00C2288C"/>
    <w:rsid w:val="00C22AD7"/>
    <w:rsid w:val="00C66D05"/>
    <w:rsid w:val="00C72845"/>
    <w:rsid w:val="00C85782"/>
    <w:rsid w:val="00C85F05"/>
    <w:rsid w:val="00C93293"/>
    <w:rsid w:val="00C95C1F"/>
    <w:rsid w:val="00CA7FBB"/>
    <w:rsid w:val="00CB3617"/>
    <w:rsid w:val="00CB3EE6"/>
    <w:rsid w:val="00CB6B0E"/>
    <w:rsid w:val="00CD4AEA"/>
    <w:rsid w:val="00CE1064"/>
    <w:rsid w:val="00CE1139"/>
    <w:rsid w:val="00CE4551"/>
    <w:rsid w:val="00CF6B06"/>
    <w:rsid w:val="00D228D2"/>
    <w:rsid w:val="00D5028A"/>
    <w:rsid w:val="00D5629E"/>
    <w:rsid w:val="00D660DE"/>
    <w:rsid w:val="00D838FF"/>
    <w:rsid w:val="00D87C7E"/>
    <w:rsid w:val="00DA0346"/>
    <w:rsid w:val="00DB4114"/>
    <w:rsid w:val="00DC655E"/>
    <w:rsid w:val="00DD33A9"/>
    <w:rsid w:val="00DE1CB3"/>
    <w:rsid w:val="00DE7DCA"/>
    <w:rsid w:val="00DF0065"/>
    <w:rsid w:val="00E02E36"/>
    <w:rsid w:val="00E172BC"/>
    <w:rsid w:val="00E235F1"/>
    <w:rsid w:val="00E24606"/>
    <w:rsid w:val="00E2709A"/>
    <w:rsid w:val="00E42F5D"/>
    <w:rsid w:val="00E51EF2"/>
    <w:rsid w:val="00E60587"/>
    <w:rsid w:val="00E60709"/>
    <w:rsid w:val="00E6177E"/>
    <w:rsid w:val="00E62470"/>
    <w:rsid w:val="00E6665D"/>
    <w:rsid w:val="00E672F1"/>
    <w:rsid w:val="00E84875"/>
    <w:rsid w:val="00E96135"/>
    <w:rsid w:val="00E97FBE"/>
    <w:rsid w:val="00EA3A68"/>
    <w:rsid w:val="00EA78DC"/>
    <w:rsid w:val="00EB5C82"/>
    <w:rsid w:val="00EB5F13"/>
    <w:rsid w:val="00EC49D3"/>
    <w:rsid w:val="00ED0448"/>
    <w:rsid w:val="00EF139A"/>
    <w:rsid w:val="00F10878"/>
    <w:rsid w:val="00F164F1"/>
    <w:rsid w:val="00F2455E"/>
    <w:rsid w:val="00F27DAD"/>
    <w:rsid w:val="00F346D2"/>
    <w:rsid w:val="00F442C9"/>
    <w:rsid w:val="00F44AB6"/>
    <w:rsid w:val="00F46F94"/>
    <w:rsid w:val="00F555DF"/>
    <w:rsid w:val="00F56176"/>
    <w:rsid w:val="00F71952"/>
    <w:rsid w:val="00F746AC"/>
    <w:rsid w:val="00F76B54"/>
    <w:rsid w:val="00FA036A"/>
    <w:rsid w:val="00FA1D0A"/>
    <w:rsid w:val="00FA453F"/>
    <w:rsid w:val="00FA5F40"/>
    <w:rsid w:val="00FA6365"/>
    <w:rsid w:val="00FB791F"/>
    <w:rsid w:val="00FC15F8"/>
    <w:rsid w:val="00FC54F4"/>
    <w:rsid w:val="00FD41D4"/>
    <w:rsid w:val="00FE1245"/>
    <w:rsid w:val="00FE76AF"/>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f1">
    <w:name w:val="footer"/>
    <w:basedOn w:val="a"/>
    <w:link w:val="af2"/>
    <w:rsid w:val="00647727"/>
    <w:pPr>
      <w:tabs>
        <w:tab w:val="center" w:pos="4819"/>
        <w:tab w:val="right" w:pos="9639"/>
      </w:tabs>
    </w:pPr>
    <w:rPr>
      <w:rFonts w:eastAsia="Batang"/>
      <w:lang w:eastAsia="ru-RU"/>
    </w:rPr>
  </w:style>
  <w:style w:type="character" w:customStyle="1" w:styleId="af2">
    <w:name w:val="Нижній колонтитул Знак"/>
    <w:basedOn w:val="a0"/>
    <w:link w:val="af1"/>
    <w:rsid w:val="00647727"/>
    <w:rPr>
      <w:rFonts w:eastAsia="Batang"/>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2592990">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4730-78C9-481A-89FD-AA204B18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1432</Words>
  <Characters>10087</Characters>
  <Application>Microsoft Office Word</Application>
  <DocSecurity>0</DocSecurity>
  <Lines>84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11497</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2019-09-17T13:41:00Z</cp:lastPrinted>
  <dcterms:created xsi:type="dcterms:W3CDTF">2019-11-11T09:30:00Z</dcterms:created>
  <dcterms:modified xsi:type="dcterms:W3CDTF">2019-11-11T12:24:00Z</dcterms:modified>
</cp:coreProperties>
</file>