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842" w:rsidRDefault="00AB7B02" w:rsidP="00C53711">
      <w:pPr>
        <w:spacing w:after="0" w:line="240" w:lineRule="auto"/>
        <w:jc w:val="both"/>
        <w:rPr>
          <w:rFonts w:ascii="e-Ukraine" w:hAnsi="e-Ukraine"/>
          <w:sz w:val="24"/>
          <w:szCs w:val="24"/>
        </w:rPr>
      </w:pPr>
      <w:r w:rsidRPr="00AB7B02">
        <w:rPr>
          <w:rFonts w:cs="Times New Roman"/>
          <w:b/>
          <w:bCs/>
          <w:noProof/>
          <w:sz w:val="48"/>
          <w:szCs w:val="48"/>
          <w:lang w:eastAsia="uk-UA"/>
        </w:rPr>
        <w:pict>
          <v:shapetype id="_x0000_t202" coordsize="21600,21600" o:spt="202" path="m,l,21600r21600,l21600,xe">
            <v:stroke joinstyle="miter"/>
            <v:path gradientshapeok="t" o:connecttype="rect"/>
          </v:shapetype>
          <v:shape id="Поле 21" o:spid="_x0000_s1026" type="#_x0000_t202" style="position:absolute;left:0;text-align:left;margin-left:127.2pt;margin-top:1pt;width:381.1pt;height:69pt;z-index:251658240;visibility:visible;mso-position-horizontal-relative:text;mso-position-vertical-relative:text" filled="f" stroked="f" strokeweight=".5pt">
            <v:textbox style="mso-next-textbox:#Поле 21">
              <w:txbxContent>
                <w:p w:rsidR="00645842" w:rsidRPr="006C0696" w:rsidRDefault="00645842" w:rsidP="00645842">
                  <w:pPr>
                    <w:spacing w:after="0" w:line="240" w:lineRule="auto"/>
                    <w:rPr>
                      <w:rFonts w:ascii="e-Ukraine" w:hAnsi="e-Ukraine"/>
                      <w:bCs/>
                      <w:sz w:val="32"/>
                      <w:szCs w:val="32"/>
                    </w:rPr>
                  </w:pPr>
                  <w:r w:rsidRPr="006C0696">
                    <w:rPr>
                      <w:rFonts w:ascii="e-Ukraine" w:hAnsi="e-Ukraine"/>
                      <w:bCs/>
                      <w:sz w:val="32"/>
                      <w:szCs w:val="32"/>
                    </w:rPr>
                    <w:t>Державна податкова служба України</w:t>
                  </w:r>
                </w:p>
                <w:p w:rsidR="00645842" w:rsidRPr="006C0696" w:rsidRDefault="00645842" w:rsidP="00C53711">
                  <w:pPr>
                    <w:spacing w:after="0" w:line="240" w:lineRule="auto"/>
                    <w:ind w:left="-993"/>
                    <w:rPr>
                      <w:rFonts w:ascii="e-Ukraine" w:hAnsi="e-Ukraine"/>
                      <w:bCs/>
                      <w:sz w:val="6"/>
                      <w:szCs w:val="6"/>
                    </w:rPr>
                  </w:pPr>
                </w:p>
                <w:p w:rsidR="00645842" w:rsidRPr="006C0696" w:rsidRDefault="00645842" w:rsidP="00645842">
                  <w:pPr>
                    <w:spacing w:after="0" w:line="240" w:lineRule="auto"/>
                    <w:rPr>
                      <w:rFonts w:ascii="e-Ukraine" w:hAnsi="e-Ukraine"/>
                      <w:bCs/>
                      <w:sz w:val="32"/>
                      <w:szCs w:val="32"/>
                    </w:rPr>
                  </w:pPr>
                  <w:r w:rsidRPr="006C0696">
                    <w:rPr>
                      <w:rFonts w:ascii="e-Ukraine" w:hAnsi="e-Ukraine"/>
                      <w:bCs/>
                      <w:sz w:val="32"/>
                      <w:szCs w:val="32"/>
                    </w:rPr>
                    <w:t>Головне управління ДПС у</w:t>
                  </w:r>
                </w:p>
                <w:p w:rsidR="00645842" w:rsidRPr="006C0696" w:rsidRDefault="00645842" w:rsidP="00645842">
                  <w:pPr>
                    <w:spacing w:after="0" w:line="240" w:lineRule="auto"/>
                    <w:rPr>
                      <w:rFonts w:ascii="e-Ukraine" w:hAnsi="e-Ukraine" w:cs="Times New Roman"/>
                      <w:sz w:val="32"/>
                      <w:szCs w:val="32"/>
                    </w:rPr>
                  </w:pPr>
                  <w:r>
                    <w:rPr>
                      <w:rFonts w:ascii="e-Ukraine" w:hAnsi="e-Ukraine"/>
                      <w:bCs/>
                      <w:sz w:val="32"/>
                      <w:szCs w:val="32"/>
                    </w:rPr>
                    <w:t>Львівській</w:t>
                  </w:r>
                  <w:r w:rsidRPr="006C0696">
                    <w:rPr>
                      <w:rFonts w:ascii="e-Ukraine" w:hAnsi="e-Ukraine"/>
                      <w:bCs/>
                      <w:sz w:val="32"/>
                      <w:szCs w:val="32"/>
                    </w:rPr>
                    <w:t xml:space="preserve"> області</w:t>
                  </w:r>
                </w:p>
              </w:txbxContent>
            </v:textbox>
          </v:shape>
        </w:pict>
      </w:r>
      <w:r w:rsidR="00645842">
        <w:rPr>
          <w:rFonts w:cs="Times New Roman"/>
          <w:b/>
          <w:bCs/>
          <w:noProof/>
          <w:sz w:val="48"/>
          <w:szCs w:val="48"/>
          <w:lang w:eastAsia="uk-UA"/>
        </w:rPr>
        <w:drawing>
          <wp:inline distT="0" distB="0" distL="0" distR="0">
            <wp:extent cx="3057525" cy="73342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clrChange>
                        <a:clrFrom>
                          <a:srgbClr val="010101"/>
                        </a:clrFrom>
                        <a:clrTo>
                          <a:srgbClr val="010101">
                            <a:alpha val="0"/>
                          </a:srgbClr>
                        </a:clrTo>
                      </a:clrChange>
                    </a:blip>
                    <a:srcRect/>
                    <a:stretch>
                      <a:fillRect/>
                    </a:stretch>
                  </pic:blipFill>
                  <pic:spPr bwMode="auto">
                    <a:xfrm>
                      <a:off x="0" y="0"/>
                      <a:ext cx="3057525" cy="733425"/>
                    </a:xfrm>
                    <a:prstGeom prst="rect">
                      <a:avLst/>
                    </a:prstGeom>
                    <a:noFill/>
                    <a:ln w="9525">
                      <a:noFill/>
                      <a:miter lim="800000"/>
                      <a:headEnd/>
                      <a:tailEnd/>
                    </a:ln>
                  </pic:spPr>
                </pic:pic>
              </a:graphicData>
            </a:graphic>
          </wp:inline>
        </w:drawing>
      </w:r>
      <w:r w:rsidRPr="00AB7B02">
        <w:rPr>
          <w:rFonts w:cs="Times New Roman"/>
          <w:b/>
          <w:bCs/>
          <w:noProof/>
          <w:sz w:val="48"/>
          <w:szCs w:val="48"/>
          <w:lang w:eastAsia="uk-UA"/>
        </w:rPr>
        <w:pict>
          <v:shape id="Поле 10" o:spid="_x0000_s1030" type="#_x0000_t202" style="position:absolute;left:0;text-align:left;margin-left:-25.85pt;margin-top:715.7pt;width:508.55pt;height:60pt;z-index:251660288;visibility:visible;mso-position-horizontal-relative:text;mso-position-vertical-relative:text" fillcolor="#0070c0" stroked="f" strokeweight=".5pt">
            <v:textbox style="mso-next-textbox:#Поле 10">
              <w:txbxContent>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0"/>
                      <w:szCs w:val="10"/>
                    </w:rPr>
                  </w:pP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u w:val="single"/>
                    </w:rPr>
                  </w:pPr>
                  <w:r w:rsidRPr="0033212D">
                    <w:rPr>
                      <w:rStyle w:val="a6"/>
                      <w:rFonts w:ascii="e-Ukraine" w:hAnsi="e-Ukraine"/>
                      <w:b w:val="0"/>
                      <w:bCs w:val="0"/>
                      <w:color w:val="FFFFFF"/>
                      <w:spacing w:val="-4"/>
                      <w:sz w:val="16"/>
                      <w:szCs w:val="16"/>
                    </w:rPr>
                    <w:t xml:space="preserve">Офіційний </w:t>
                  </w:r>
                  <w:proofErr w:type="spellStart"/>
                  <w:r w:rsidRPr="0033212D">
                    <w:rPr>
                      <w:rStyle w:val="a6"/>
                      <w:rFonts w:ascii="e-Ukraine" w:hAnsi="e-Ukraine"/>
                      <w:b w:val="0"/>
                      <w:bCs w:val="0"/>
                      <w:color w:val="FFFFFF"/>
                      <w:spacing w:val="-4"/>
                      <w:sz w:val="16"/>
                      <w:szCs w:val="16"/>
                    </w:rPr>
                    <w:t>вебпортал</w:t>
                  </w:r>
                  <w:proofErr w:type="spellEnd"/>
                  <w:r w:rsidRPr="0033212D">
                    <w:rPr>
                      <w:rStyle w:val="a6"/>
                      <w:rFonts w:ascii="e-Ukraine" w:hAnsi="e-Ukraine"/>
                      <w:b w:val="0"/>
                      <w:bCs w:val="0"/>
                      <w:color w:val="FFFFFF"/>
                      <w:spacing w:val="-4"/>
                      <w:sz w:val="16"/>
                      <w:szCs w:val="16"/>
                    </w:rPr>
                    <w:t xml:space="preserve"> Державної податкової служби України: </w:t>
                  </w:r>
                  <w:r w:rsidRPr="0033212D">
                    <w:rPr>
                      <w:rStyle w:val="a6"/>
                      <w:rFonts w:ascii="e-Ukraine" w:hAnsi="e-Ukraine"/>
                      <w:b w:val="0"/>
                      <w:bCs w:val="0"/>
                      <w:color w:val="FFFFFF"/>
                      <w:spacing w:val="-4"/>
                      <w:sz w:val="16"/>
                      <w:szCs w:val="16"/>
                      <w:lang w:val="en-US"/>
                    </w:rPr>
                    <w:t>tax</w:t>
                  </w:r>
                  <w:proofErr w:type="spellStart"/>
                  <w:r w:rsidRPr="0033212D">
                    <w:rPr>
                      <w:rStyle w:val="a6"/>
                      <w:rFonts w:ascii="e-Ukraine" w:hAnsi="e-Ukraine"/>
                      <w:b w:val="0"/>
                      <w:bCs w:val="0"/>
                      <w:color w:val="FFFFFF"/>
                      <w:spacing w:val="-4"/>
                      <w:sz w:val="16"/>
                      <w:szCs w:val="16"/>
                      <w:u w:val="single"/>
                    </w:rPr>
                    <w:t>.gov.ua</w:t>
                  </w:r>
                  <w:proofErr w:type="spellEnd"/>
                  <w:r w:rsidRPr="0033212D">
                    <w:rPr>
                      <w:rStyle w:val="a6"/>
                      <w:rFonts w:ascii="e-Ukraine" w:hAnsi="e-Ukraine"/>
                      <w:b w:val="0"/>
                      <w:bCs w:val="0"/>
                      <w:color w:val="FFFFFF"/>
                      <w:spacing w:val="-4"/>
                      <w:sz w:val="16"/>
                      <w:szCs w:val="16"/>
                      <w:u w:val="single"/>
                    </w:rPr>
                    <w:t>.</w:t>
                  </w: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rPr>
                  </w:pPr>
                  <w:r w:rsidRPr="0033212D">
                    <w:rPr>
                      <w:rStyle w:val="a6"/>
                      <w:rFonts w:ascii="e-Ukraine" w:hAnsi="e-Ukraine"/>
                      <w:b w:val="0"/>
                      <w:bCs w:val="0"/>
                      <w:color w:val="FFFFFF"/>
                      <w:spacing w:val="-4"/>
                      <w:sz w:val="16"/>
                      <w:szCs w:val="16"/>
                    </w:rPr>
                    <w:t>Інформаційно-довідковий департамент  ДПС України: 0-800-501-007 .</w:t>
                  </w: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lang w:val="ru-RU"/>
                    </w:rPr>
                  </w:pPr>
                  <w:r w:rsidRPr="0033212D">
                    <w:rPr>
                      <w:rStyle w:val="a6"/>
                      <w:rFonts w:ascii="e-Ukraine" w:hAnsi="e-Ukraine"/>
                      <w:b w:val="0"/>
                      <w:bCs w:val="0"/>
                      <w:color w:val="FFFFFF"/>
                      <w:spacing w:val="-4"/>
                      <w:sz w:val="16"/>
                      <w:szCs w:val="16"/>
                    </w:rPr>
                    <w:t xml:space="preserve">"Гаряча лінія" ДПС України: "Пульс": </w:t>
                  </w:r>
                  <w:r w:rsidRPr="0033212D">
                    <w:rPr>
                      <w:rStyle w:val="a6"/>
                      <w:rFonts w:ascii="e-Ukraine" w:hAnsi="e-Ukraine"/>
                      <w:b w:val="0"/>
                      <w:bCs w:val="0"/>
                      <w:color w:val="FFFFFF"/>
                      <w:spacing w:val="-4"/>
                      <w:sz w:val="16"/>
                      <w:szCs w:val="16"/>
                      <w:lang w:val="ru-RU"/>
                    </w:rPr>
                    <w:t>0-800-501-007  (</w:t>
                  </w:r>
                  <w:proofErr w:type="spellStart"/>
                  <w:r w:rsidRPr="0033212D">
                    <w:rPr>
                      <w:rStyle w:val="a6"/>
                      <w:rFonts w:ascii="e-Ukraine" w:hAnsi="e-Ukraine"/>
                      <w:b w:val="0"/>
                      <w:bCs w:val="0"/>
                      <w:color w:val="FFFFFF"/>
                      <w:spacing w:val="-4"/>
                      <w:sz w:val="16"/>
                      <w:szCs w:val="16"/>
                      <w:lang w:val="ru-RU"/>
                    </w:rPr>
                    <w:t>напрямок</w:t>
                  </w:r>
                  <w:proofErr w:type="spellEnd"/>
                  <w:r w:rsidRPr="0033212D">
                    <w:rPr>
                      <w:rStyle w:val="a6"/>
                      <w:rFonts w:ascii="e-Ukraine" w:hAnsi="e-Ukraine"/>
                      <w:b w:val="0"/>
                      <w:bCs w:val="0"/>
                      <w:color w:val="FFFFFF"/>
                      <w:spacing w:val="-4"/>
                      <w:sz w:val="16"/>
                      <w:szCs w:val="16"/>
                      <w:lang w:val="ru-RU"/>
                    </w:rPr>
                    <w:t xml:space="preserve">  «4»)</w:t>
                  </w: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lang w:val="ru-RU"/>
                    </w:rPr>
                  </w:pPr>
                  <w:r w:rsidRPr="0033212D">
                    <w:rPr>
                      <w:rStyle w:val="a6"/>
                      <w:rFonts w:ascii="e-Ukraine" w:hAnsi="e-Ukraine"/>
                      <w:b w:val="0"/>
                      <w:bCs w:val="0"/>
                      <w:color w:val="FFFFFF"/>
                      <w:spacing w:val="-4"/>
                      <w:sz w:val="16"/>
                      <w:szCs w:val="16"/>
                    </w:rPr>
                    <w:t>Кваліфікований надавач електронних довірчих послуг</w:t>
                  </w:r>
                  <w:r w:rsidRPr="0033212D">
                    <w:rPr>
                      <w:rStyle w:val="a6"/>
                      <w:rFonts w:ascii="e-Ukraine" w:hAnsi="e-Ukraine"/>
                      <w:b w:val="0"/>
                      <w:bCs w:val="0"/>
                      <w:color w:val="FFFFFF"/>
                      <w:spacing w:val="-4"/>
                      <w:sz w:val="16"/>
                      <w:szCs w:val="16"/>
                      <w:lang w:val="ru-RU"/>
                    </w:rPr>
                    <w:t>: 0-800-501-007 (</w:t>
                  </w:r>
                  <w:proofErr w:type="spellStart"/>
                  <w:r w:rsidRPr="0033212D">
                    <w:rPr>
                      <w:rStyle w:val="a6"/>
                      <w:rFonts w:ascii="e-Ukraine" w:hAnsi="e-Ukraine"/>
                      <w:b w:val="0"/>
                      <w:bCs w:val="0"/>
                      <w:color w:val="FFFFFF"/>
                      <w:spacing w:val="-4"/>
                      <w:sz w:val="16"/>
                      <w:szCs w:val="16"/>
                      <w:lang w:val="ru-RU"/>
                    </w:rPr>
                    <w:t>напрямок</w:t>
                  </w:r>
                  <w:proofErr w:type="spellEnd"/>
                  <w:r w:rsidRPr="0033212D">
                    <w:rPr>
                      <w:rStyle w:val="a6"/>
                      <w:rFonts w:ascii="e-Ukraine" w:hAnsi="e-Ukraine"/>
                      <w:b w:val="0"/>
                      <w:bCs w:val="0"/>
                      <w:color w:val="FFFFFF"/>
                      <w:spacing w:val="-4"/>
                      <w:sz w:val="16"/>
                      <w:szCs w:val="16"/>
                      <w:lang w:val="ru-RU"/>
                    </w:rPr>
                    <w:t xml:space="preserve"> «2»)</w:t>
                  </w:r>
                </w:p>
                <w:p w:rsidR="00645842" w:rsidRPr="00E32748" w:rsidRDefault="00645842" w:rsidP="00645842">
                  <w:pPr>
                    <w:spacing w:after="0" w:line="240" w:lineRule="auto"/>
                    <w:rPr>
                      <w:rFonts w:cs="Times New Roman"/>
                      <w:spacing w:val="-4"/>
                      <w:sz w:val="15"/>
                      <w:szCs w:val="15"/>
                      <w:lang w:val="ru-RU"/>
                    </w:rPr>
                  </w:pPr>
                </w:p>
              </w:txbxContent>
            </v:textbox>
          </v:shape>
        </w:pict>
      </w:r>
      <w:r w:rsidR="00645842">
        <w:rPr>
          <w:rFonts w:cs="Times New Roman"/>
          <w:b/>
          <w:bCs/>
          <w:noProof/>
          <w:sz w:val="48"/>
          <w:szCs w:val="48"/>
          <w:lang w:eastAsia="uk-UA"/>
        </w:rPr>
        <w:drawing>
          <wp:anchor distT="0" distB="0" distL="114300" distR="114300" simplePos="0" relativeHeight="251659264" behindDoc="0" locked="0" layoutInCell="1" allowOverlap="1">
            <wp:simplePos x="0" y="0"/>
            <wp:positionH relativeFrom="column">
              <wp:posOffset>6728460</wp:posOffset>
            </wp:positionH>
            <wp:positionV relativeFrom="paragraph">
              <wp:posOffset>509270</wp:posOffset>
            </wp:positionV>
            <wp:extent cx="828040" cy="260731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828040" cy="2607310"/>
                    </a:xfrm>
                    <a:prstGeom prst="rect">
                      <a:avLst/>
                    </a:prstGeom>
                    <a:noFill/>
                    <a:ln w="9525">
                      <a:noFill/>
                      <a:miter lim="800000"/>
                      <a:headEnd/>
                      <a:tailEnd/>
                    </a:ln>
                  </pic:spPr>
                </pic:pic>
              </a:graphicData>
            </a:graphic>
          </wp:anchor>
        </w:drawing>
      </w:r>
      <w:r w:rsidR="00645842" w:rsidRPr="00645842">
        <w:rPr>
          <w:rFonts w:ascii="e-Ukraine" w:hAnsi="e-Ukraine"/>
          <w:sz w:val="24"/>
          <w:szCs w:val="24"/>
        </w:rPr>
        <w:t xml:space="preserve"> </w:t>
      </w:r>
    </w:p>
    <w:p w:rsidR="00645842" w:rsidRDefault="00645842" w:rsidP="00645842">
      <w:pPr>
        <w:spacing w:after="0" w:line="240" w:lineRule="auto"/>
        <w:ind w:firstLine="709"/>
        <w:jc w:val="both"/>
        <w:rPr>
          <w:rFonts w:ascii="e-Ukraine" w:hAnsi="e-Ukraine"/>
          <w:sz w:val="24"/>
          <w:szCs w:val="24"/>
        </w:rPr>
      </w:pPr>
    </w:p>
    <w:p w:rsidR="00645842" w:rsidRDefault="00AB7B02" w:rsidP="00645842">
      <w:pPr>
        <w:spacing w:after="0" w:line="240" w:lineRule="auto"/>
        <w:ind w:firstLine="709"/>
        <w:jc w:val="both"/>
        <w:rPr>
          <w:rFonts w:ascii="e-Ukraine" w:hAnsi="e-Ukraine"/>
          <w:sz w:val="24"/>
          <w:szCs w:val="24"/>
        </w:rPr>
      </w:pPr>
      <w:r>
        <w:rPr>
          <w:rFonts w:ascii="e-Ukraine" w:hAnsi="e-Ukraine"/>
          <w:noProof/>
          <w:sz w:val="24"/>
          <w:szCs w:val="24"/>
          <w:lang w:eastAsia="uk-UA"/>
        </w:rPr>
        <w:pict>
          <v:shape id="Поле 8" o:spid="_x0000_s1031" type="#_x0000_t202" style="position:absolute;left:0;text-align:left;margin-left:10.15pt;margin-top:9.25pt;width:430.05pt;height:63.85pt;z-index:251661312;visibility:visible;v-text-anchor:middle" filled="f" stroked="f" strokeweight=".5pt">
            <v:textbox style="mso-next-textbox:#Поле 8">
              <w:txbxContent>
                <w:p w:rsidR="0096404D" w:rsidRPr="00D27389" w:rsidRDefault="00D27389" w:rsidP="00D27389">
                  <w:pPr>
                    <w:spacing w:after="0" w:line="240" w:lineRule="auto"/>
                    <w:ind w:firstLine="567"/>
                    <w:jc w:val="center"/>
                    <w:outlineLvl w:val="0"/>
                    <w:rPr>
                      <w:rFonts w:ascii="e-Ukraine" w:hAnsi="e-Ukraine" w:cs="Times New Roman"/>
                      <w:b/>
                      <w:bCs/>
                      <w:kern w:val="36"/>
                      <w:sz w:val="32"/>
                      <w:szCs w:val="32"/>
                    </w:rPr>
                  </w:pPr>
                  <w:r w:rsidRPr="00D27389">
                    <w:rPr>
                      <w:rFonts w:ascii="e-Ukraine" w:hAnsi="e-Ukraine" w:cs="Times New Roman"/>
                      <w:b/>
                      <w:bCs/>
                      <w:kern w:val="36"/>
                      <w:sz w:val="32"/>
                      <w:szCs w:val="32"/>
                    </w:rPr>
                    <w:t>Сплата податкового боргу через єдиний рахунок</w:t>
                  </w:r>
                  <w:r>
                    <w:rPr>
                      <w:rFonts w:ascii="e-Ukraine" w:hAnsi="e-Ukraine" w:cs="Times New Roman"/>
                      <w:b/>
                      <w:bCs/>
                      <w:kern w:val="36"/>
                      <w:sz w:val="32"/>
                      <w:szCs w:val="32"/>
                      <w:lang w:val="en-US"/>
                    </w:rPr>
                    <w:t xml:space="preserve"> </w:t>
                  </w:r>
                  <w:r w:rsidR="0096404D" w:rsidRPr="00D27389">
                    <w:rPr>
                      <w:rFonts w:ascii="e-Ukraine" w:hAnsi="e-Ukraine" w:cs="Times New Roman"/>
                      <w:b/>
                      <w:bCs/>
                      <w:kern w:val="36"/>
                      <w:sz w:val="32"/>
                      <w:szCs w:val="32"/>
                    </w:rPr>
                    <w:t>до бюджету</w:t>
                  </w:r>
                </w:p>
                <w:p w:rsidR="00645842" w:rsidRDefault="00645842" w:rsidP="0096404D">
                  <w:pPr>
                    <w:rPr>
                      <w:rFonts w:ascii="E ukraine" w:hAnsi="E ukraine"/>
                      <w:szCs w:val="32"/>
                      <w:lang w:val="en-US"/>
                    </w:rPr>
                  </w:pPr>
                </w:p>
                <w:p w:rsidR="00D27389" w:rsidRPr="00D27389" w:rsidRDefault="00D27389" w:rsidP="0096404D">
                  <w:pPr>
                    <w:rPr>
                      <w:rFonts w:ascii="E ukraine" w:hAnsi="E ukraine"/>
                      <w:szCs w:val="32"/>
                      <w:lang w:val="en-US"/>
                    </w:rPr>
                  </w:pPr>
                </w:p>
              </w:txbxContent>
            </v:textbox>
          </v:shape>
        </w:pict>
      </w: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645842" w:rsidRDefault="00AB7B02" w:rsidP="00645842">
      <w:pPr>
        <w:spacing w:after="0" w:line="240" w:lineRule="auto"/>
        <w:ind w:firstLine="709"/>
        <w:jc w:val="both"/>
        <w:rPr>
          <w:rFonts w:ascii="e-Ukraine" w:hAnsi="e-Ukraine"/>
          <w:sz w:val="24"/>
          <w:szCs w:val="24"/>
        </w:rPr>
      </w:pPr>
      <w:r>
        <w:rPr>
          <w:rFonts w:ascii="e-Ukraine" w:hAnsi="e-Ukraine"/>
          <w:noProof/>
          <w:sz w:val="24"/>
          <w:szCs w:val="24"/>
          <w:lang w:eastAsia="uk-UA"/>
        </w:rPr>
        <w:pict>
          <v:shape id="Поле 9" o:spid="_x0000_s1032" type="#_x0000_t202" style="position:absolute;left:0;text-align:left;margin-left:18.4pt;margin-top:13.3pt;width:151.5pt;height:18.65pt;z-index:251662336;visibility:visible" filled="f" stroked="f" strokeweight=".5pt">
            <v:textbox style="mso-next-textbox:#Поле 9">
              <w:txbxContent>
                <w:p w:rsidR="00645842" w:rsidRPr="00275AD9" w:rsidRDefault="00A4258F" w:rsidP="00645842">
                  <w:pPr>
                    <w:rPr>
                      <w:rFonts w:ascii="e-Ukraine" w:hAnsi="e-Ukraine"/>
                      <w:i/>
                      <w:sz w:val="20"/>
                      <w:szCs w:val="20"/>
                      <w:lang w:val="ru-RU"/>
                    </w:rPr>
                  </w:pPr>
                  <w:r>
                    <w:rPr>
                      <w:rFonts w:ascii="e-Ukraine" w:hAnsi="e-Ukraine"/>
                      <w:i/>
                      <w:sz w:val="20"/>
                      <w:szCs w:val="20"/>
                    </w:rPr>
                    <w:t>0</w:t>
                  </w:r>
                  <w:r w:rsidR="0096404D">
                    <w:rPr>
                      <w:rFonts w:ascii="e-Ukraine" w:hAnsi="e-Ukraine"/>
                      <w:i/>
                      <w:sz w:val="20"/>
                      <w:szCs w:val="20"/>
                      <w:lang w:val="en-US"/>
                    </w:rPr>
                    <w:t>9</w:t>
                  </w:r>
                  <w:r>
                    <w:rPr>
                      <w:rFonts w:ascii="e-Ukraine" w:hAnsi="e-Ukraine"/>
                      <w:i/>
                      <w:sz w:val="20"/>
                      <w:szCs w:val="20"/>
                    </w:rPr>
                    <w:t xml:space="preserve"> листопада</w:t>
                  </w:r>
                  <w:r w:rsidR="00645842" w:rsidRPr="00275AD9">
                    <w:rPr>
                      <w:rFonts w:ascii="e-Ukraine" w:hAnsi="e-Ukraine"/>
                      <w:i/>
                      <w:sz w:val="20"/>
                      <w:szCs w:val="20"/>
                    </w:rPr>
                    <w:t xml:space="preserve"> </w:t>
                  </w:r>
                  <w:r w:rsidR="00645842" w:rsidRPr="00275AD9">
                    <w:rPr>
                      <w:rFonts w:ascii="e-Ukraine" w:hAnsi="e-Ukraine"/>
                      <w:i/>
                      <w:sz w:val="20"/>
                      <w:szCs w:val="20"/>
                      <w:lang w:val="ru-RU"/>
                    </w:rPr>
                    <w:t>2021 року</w:t>
                  </w:r>
                </w:p>
                <w:p w:rsidR="00645842" w:rsidRDefault="00645842" w:rsidP="00645842">
                  <w:pPr>
                    <w:rPr>
                      <w:i/>
                      <w:lang w:val="ru-RU"/>
                    </w:rPr>
                  </w:pPr>
                </w:p>
                <w:p w:rsidR="00645842" w:rsidRPr="00026C80" w:rsidRDefault="00645842" w:rsidP="00645842">
                  <w:pPr>
                    <w:rPr>
                      <w:i/>
                    </w:rPr>
                  </w:pPr>
                  <w:proofErr w:type="spellStart"/>
                  <w:r>
                    <w:rPr>
                      <w:i/>
                      <w:lang w:val="ru-RU"/>
                    </w:rPr>
                    <w:t>вересня</w:t>
                  </w:r>
                  <w:proofErr w:type="spellEnd"/>
                  <w:r>
                    <w:rPr>
                      <w:i/>
                    </w:rPr>
                    <w:t xml:space="preserve"> </w:t>
                  </w:r>
                  <w:r w:rsidRPr="00026C80">
                    <w:rPr>
                      <w:i/>
                    </w:rPr>
                    <w:t>201</w:t>
                  </w:r>
                  <w:r>
                    <w:rPr>
                      <w:i/>
                    </w:rPr>
                    <w:t>8</w:t>
                  </w:r>
                  <w:r>
                    <w:rPr>
                      <w:i/>
                      <w:lang w:val="en-US"/>
                    </w:rPr>
                    <w:t xml:space="preserve"> </w:t>
                  </w:r>
                  <w:r>
                    <w:rPr>
                      <w:i/>
                    </w:rPr>
                    <w:t>року</w:t>
                  </w:r>
                  <w:r w:rsidRPr="00026C80">
                    <w:rPr>
                      <w:i/>
                    </w:rPr>
                    <w:t xml:space="preserve"> </w:t>
                  </w:r>
                  <w:proofErr w:type="spellStart"/>
                  <w:proofErr w:type="gramStart"/>
                  <w:r w:rsidRPr="00026C80">
                    <w:rPr>
                      <w:i/>
                    </w:rPr>
                    <w:t>року</w:t>
                  </w:r>
                  <w:proofErr w:type="spellEnd"/>
                  <w:proofErr w:type="gramEnd"/>
                </w:p>
              </w:txbxContent>
            </v:textbox>
          </v:shape>
        </w:pict>
      </w: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D27389" w:rsidRPr="00D27389" w:rsidRDefault="00D27389" w:rsidP="00D27389">
      <w:pPr>
        <w:pStyle w:val="a5"/>
        <w:spacing w:before="0" w:beforeAutospacing="0" w:after="0" w:afterAutospacing="0"/>
        <w:ind w:firstLine="567"/>
        <w:jc w:val="both"/>
        <w:rPr>
          <w:rFonts w:ascii="e-Ukraine" w:hAnsi="e-Ukraine"/>
          <w:sz w:val="28"/>
          <w:szCs w:val="28"/>
        </w:rPr>
      </w:pPr>
      <w:r w:rsidRPr="00D27389">
        <w:rPr>
          <w:rFonts w:ascii="e-Ukraine" w:hAnsi="e-Ukraine"/>
          <w:sz w:val="28"/>
          <w:szCs w:val="28"/>
        </w:rPr>
        <w:t>Головне управління ДПС у Львівській області</w:t>
      </w:r>
      <w:r w:rsidRPr="00D27389">
        <w:rPr>
          <w:rFonts w:ascii="e-Ukraine" w:hAnsi="e-Ukraine"/>
          <w:color w:val="00B050"/>
          <w:sz w:val="28"/>
          <w:szCs w:val="28"/>
        </w:rPr>
        <w:t xml:space="preserve"> </w:t>
      </w:r>
      <w:r w:rsidRPr="00D27389">
        <w:rPr>
          <w:rFonts w:ascii="e-Ukraine" w:hAnsi="e-Ukraine"/>
          <w:sz w:val="28"/>
          <w:szCs w:val="28"/>
        </w:rPr>
        <w:t xml:space="preserve">звертає увагу, що через єдиний рахунок платник має можливість сплатити всі поточні платежі, податковий борг за такими платежами та недоїмку з єдиного внеску, грошові зобов’язання, які визначено на підставі податкових повідомлень-рішень. </w:t>
      </w:r>
    </w:p>
    <w:p w:rsidR="00D27389" w:rsidRPr="00D27389" w:rsidRDefault="00D27389" w:rsidP="00D27389">
      <w:pPr>
        <w:pStyle w:val="a5"/>
        <w:spacing w:before="0" w:beforeAutospacing="0" w:after="0" w:afterAutospacing="0"/>
        <w:ind w:firstLine="567"/>
        <w:jc w:val="both"/>
        <w:rPr>
          <w:rFonts w:ascii="e-Ukraine" w:hAnsi="e-Ukraine"/>
          <w:sz w:val="28"/>
          <w:szCs w:val="28"/>
        </w:rPr>
      </w:pPr>
      <w:r w:rsidRPr="00D27389">
        <w:rPr>
          <w:rFonts w:ascii="e-Ukraine" w:hAnsi="e-Ukraine"/>
          <w:sz w:val="28"/>
          <w:szCs w:val="28"/>
        </w:rPr>
        <w:t xml:space="preserve">Водночас єдиний рахунок не може бути використаний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 бюджету державними та комунальними підприємствами та їх об’єднаннями. </w:t>
      </w:r>
    </w:p>
    <w:p w:rsidR="00D27389" w:rsidRPr="00D27389" w:rsidRDefault="00D27389" w:rsidP="00D27389">
      <w:pPr>
        <w:pStyle w:val="a5"/>
        <w:spacing w:before="0" w:beforeAutospacing="0" w:after="0" w:afterAutospacing="0"/>
        <w:ind w:firstLine="567"/>
        <w:jc w:val="both"/>
        <w:rPr>
          <w:rFonts w:ascii="e-Ukraine" w:hAnsi="e-Ukraine"/>
          <w:sz w:val="28"/>
          <w:szCs w:val="28"/>
        </w:rPr>
      </w:pPr>
      <w:r w:rsidRPr="00D27389">
        <w:rPr>
          <w:rFonts w:ascii="e-Ukraine" w:hAnsi="e-Ukraine"/>
          <w:sz w:val="28"/>
          <w:szCs w:val="28"/>
        </w:rPr>
        <w:t xml:space="preserve">Щоб перейти на єдиний рахунок, необхідно здійснити три кроки: </w:t>
      </w:r>
    </w:p>
    <w:p w:rsidR="00D27389" w:rsidRPr="00D27389" w:rsidRDefault="00D27389" w:rsidP="00D27389">
      <w:pPr>
        <w:pStyle w:val="a5"/>
        <w:spacing w:before="0" w:beforeAutospacing="0" w:after="0" w:afterAutospacing="0"/>
        <w:ind w:firstLine="567"/>
        <w:jc w:val="both"/>
        <w:rPr>
          <w:rFonts w:ascii="e-Ukraine" w:hAnsi="e-Ukraine"/>
          <w:sz w:val="28"/>
          <w:szCs w:val="28"/>
        </w:rPr>
      </w:pPr>
      <w:r w:rsidRPr="00D27389">
        <w:rPr>
          <w:rFonts w:ascii="e-Ukraine" w:hAnsi="e-Ukraine"/>
          <w:sz w:val="28"/>
          <w:szCs w:val="28"/>
        </w:rPr>
        <w:t xml:space="preserve">Перший – через Електронний кабінет подати «Повідомлення про використання єдиного рахунку» за формою J/F 1307001 (далі – Повідомлення); </w:t>
      </w:r>
    </w:p>
    <w:p w:rsidR="00D27389" w:rsidRPr="00D27389" w:rsidRDefault="00D27389" w:rsidP="00D27389">
      <w:pPr>
        <w:pStyle w:val="a5"/>
        <w:spacing w:before="0" w:beforeAutospacing="0" w:after="0" w:afterAutospacing="0"/>
        <w:ind w:firstLine="567"/>
        <w:jc w:val="both"/>
        <w:rPr>
          <w:rFonts w:ascii="e-Ukraine" w:hAnsi="e-Ukraine"/>
          <w:sz w:val="28"/>
          <w:szCs w:val="28"/>
        </w:rPr>
      </w:pPr>
      <w:r w:rsidRPr="00D27389">
        <w:rPr>
          <w:rFonts w:ascii="e-Ukraine" w:hAnsi="e-Ukraine"/>
          <w:sz w:val="28"/>
          <w:szCs w:val="28"/>
        </w:rPr>
        <w:t xml:space="preserve">Другий – отримати квитанцію про включення до Реєстру платників, які використовують єдиний рахунок; </w:t>
      </w:r>
    </w:p>
    <w:p w:rsidR="00D27389" w:rsidRPr="00D27389" w:rsidRDefault="00D27389" w:rsidP="00D27389">
      <w:pPr>
        <w:pStyle w:val="a5"/>
        <w:spacing w:before="0" w:beforeAutospacing="0" w:after="0" w:afterAutospacing="0"/>
        <w:ind w:firstLine="567"/>
        <w:jc w:val="both"/>
        <w:rPr>
          <w:rFonts w:ascii="e-Ukraine" w:hAnsi="e-Ukraine"/>
          <w:sz w:val="28"/>
          <w:szCs w:val="28"/>
        </w:rPr>
      </w:pPr>
      <w:r w:rsidRPr="00D27389">
        <w:rPr>
          <w:rFonts w:ascii="e-Ukraine" w:hAnsi="e-Ukraine"/>
          <w:sz w:val="28"/>
          <w:szCs w:val="28"/>
        </w:rPr>
        <w:t xml:space="preserve">Третій – надати до обслуговуючого банку розрахункові документи із зазначенням реквізитів єдиного рахунку на загальну суму без визначення одержувачів або з визначенням одержувачів. </w:t>
      </w:r>
    </w:p>
    <w:p w:rsidR="00D27389" w:rsidRPr="00D27389" w:rsidRDefault="00D27389" w:rsidP="00D27389">
      <w:pPr>
        <w:pStyle w:val="a5"/>
        <w:spacing w:before="0" w:beforeAutospacing="0" w:after="0" w:afterAutospacing="0"/>
        <w:ind w:firstLine="567"/>
        <w:jc w:val="both"/>
        <w:rPr>
          <w:rFonts w:ascii="e-Ukraine" w:hAnsi="e-Ukraine"/>
          <w:sz w:val="28"/>
          <w:szCs w:val="28"/>
        </w:rPr>
      </w:pPr>
      <w:r w:rsidRPr="00D27389">
        <w:rPr>
          <w:rFonts w:ascii="e-Ukraine" w:hAnsi="e-Ukraine"/>
          <w:sz w:val="28"/>
          <w:szCs w:val="28"/>
        </w:rPr>
        <w:t>Платники, які не подали Повідомлення за формою J/F 1307001, продовжують сплачувати платежі безпосередньо на бюджетні/</w:t>
      </w:r>
      <w:proofErr w:type="spellStart"/>
      <w:r w:rsidRPr="00D27389">
        <w:rPr>
          <w:rFonts w:ascii="e-Ukraine" w:hAnsi="e-Ukraine"/>
          <w:sz w:val="28"/>
          <w:szCs w:val="28"/>
        </w:rPr>
        <w:t>небюджетні</w:t>
      </w:r>
      <w:proofErr w:type="spellEnd"/>
      <w:r w:rsidRPr="00D27389">
        <w:rPr>
          <w:rFonts w:ascii="e-Ukraine" w:hAnsi="e-Ukraine"/>
          <w:sz w:val="28"/>
          <w:szCs w:val="28"/>
        </w:rPr>
        <w:t xml:space="preserve"> рахунки. </w:t>
      </w:r>
    </w:p>
    <w:p w:rsidR="000008B5" w:rsidRDefault="00AB7B02">
      <w:r>
        <w:rPr>
          <w:noProof/>
          <w:lang w:eastAsia="uk-U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4" type="#_x0000_t120" style="position:absolute;margin-left:-87.45pt;margin-top:13.9pt;width:87.35pt;height:85.5pt;z-index:251663360" fillcolor="#00b050" strokecolor="#00b050"/>
        </w:pict>
      </w:r>
      <w:r>
        <w:rPr>
          <w:noProof/>
          <w:lang w:eastAsia="uk-UA"/>
        </w:rPr>
        <w:pict>
          <v:shape id="_x0000_s1035" type="#_x0000_t120" style="position:absolute;margin-left:106.25pt;margin-top:8.85pt;width:86.2pt;height:85.5pt;z-index:251664384" fillcolor="#0070c0" strokecolor="white"/>
        </w:pict>
      </w:r>
      <w:r w:rsidR="00D27389" w:rsidRPr="00D27389">
        <w:rPr>
          <w:noProof/>
          <w:lang w:eastAsia="uk-UA"/>
        </w:rPr>
        <w:drawing>
          <wp:inline distT="0" distB="0" distL="0" distR="0">
            <wp:extent cx="1323782" cy="1319916"/>
            <wp:effectExtent l="19050" t="0" r="0" b="0"/>
            <wp:docPr id="1" name="Об'є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2800" cy="7056437"/>
                      <a:chOff x="768350" y="6145213"/>
                      <a:chExt cx="7162800" cy="7056437"/>
                    </a:xfrm>
                  </a:grpSpPr>
                  <a:sp>
                    <a:nvSpPr>
                      <a:cNvPr id="9" name="Овал 8"/>
                      <a:cNvSpPr/>
                    </a:nvSpPr>
                    <a:spPr>
                      <a:xfrm>
                        <a:off x="768350" y="6145213"/>
                        <a:ext cx="7162800" cy="7056437"/>
                      </a:xfrm>
                      <a:prstGeom prst="ellipse">
                        <a:avLst/>
                      </a:prstGeom>
                      <a:blipFill>
                        <a:blip r:embed="rId6"/>
                        <a:stretch>
                          <a:fillRect/>
                        </a:stretch>
                      </a:blipFill>
                      <a:ln>
                        <a:noFill/>
                      </a:ln>
                    </a:spPr>
                    <a:txSp>
                      <a:txBody>
                        <a:bodyPr anchor="ctr"/>
                        <a:lstStyle>
                          <a:defPPr>
                            <a:defRPr lang="uk-UA"/>
                          </a:defPPr>
                          <a:lvl1pPr algn="l" defTabSz="2436813" rtl="0" fontAlgn="base">
                            <a:spcBef>
                              <a:spcPct val="0"/>
                            </a:spcBef>
                            <a:spcAft>
                              <a:spcPct val="0"/>
                            </a:spcAft>
                            <a:defRPr sz="2400" kern="1200">
                              <a:solidFill>
                                <a:schemeClr val="lt1"/>
                              </a:solidFill>
                              <a:latin typeface="+mn-lt"/>
                              <a:ea typeface="+mn-ea"/>
                              <a:cs typeface="+mn-cs"/>
                              <a:sym typeface="Helvetica Neue"/>
                            </a:defRPr>
                          </a:lvl1pPr>
                          <a:lvl2pPr indent="457200" algn="l" defTabSz="2436813" rtl="0" fontAlgn="base">
                            <a:spcBef>
                              <a:spcPct val="0"/>
                            </a:spcBef>
                            <a:spcAft>
                              <a:spcPct val="0"/>
                            </a:spcAft>
                            <a:defRPr sz="2400" kern="1200">
                              <a:solidFill>
                                <a:schemeClr val="lt1"/>
                              </a:solidFill>
                              <a:latin typeface="+mn-lt"/>
                              <a:ea typeface="+mn-ea"/>
                              <a:cs typeface="+mn-cs"/>
                              <a:sym typeface="Helvetica Neue"/>
                            </a:defRPr>
                          </a:lvl2pPr>
                          <a:lvl3pPr indent="914400" algn="l" defTabSz="2436813" rtl="0" fontAlgn="base">
                            <a:spcBef>
                              <a:spcPct val="0"/>
                            </a:spcBef>
                            <a:spcAft>
                              <a:spcPct val="0"/>
                            </a:spcAft>
                            <a:defRPr sz="2400" kern="1200">
                              <a:solidFill>
                                <a:schemeClr val="lt1"/>
                              </a:solidFill>
                              <a:latin typeface="+mn-lt"/>
                              <a:ea typeface="+mn-ea"/>
                              <a:cs typeface="+mn-cs"/>
                              <a:sym typeface="Helvetica Neue"/>
                            </a:defRPr>
                          </a:lvl3pPr>
                          <a:lvl4pPr indent="1371600" algn="l" defTabSz="2436813" rtl="0" fontAlgn="base">
                            <a:spcBef>
                              <a:spcPct val="0"/>
                            </a:spcBef>
                            <a:spcAft>
                              <a:spcPct val="0"/>
                            </a:spcAft>
                            <a:defRPr sz="2400" kern="1200">
                              <a:solidFill>
                                <a:schemeClr val="lt1"/>
                              </a:solidFill>
                              <a:latin typeface="+mn-lt"/>
                              <a:ea typeface="+mn-ea"/>
                              <a:cs typeface="+mn-cs"/>
                              <a:sym typeface="Helvetica Neue"/>
                            </a:defRPr>
                          </a:lvl4pPr>
                          <a:lvl5pPr indent="1828800" algn="l" defTabSz="2436813" rtl="0" fontAlgn="base">
                            <a:spcBef>
                              <a:spcPct val="0"/>
                            </a:spcBef>
                            <a:spcAft>
                              <a:spcPct val="0"/>
                            </a:spcAft>
                            <a:defRPr sz="2400" kern="1200">
                              <a:solidFill>
                                <a:schemeClr val="lt1"/>
                              </a:solidFill>
                              <a:latin typeface="+mn-lt"/>
                              <a:ea typeface="+mn-ea"/>
                              <a:cs typeface="+mn-cs"/>
                              <a:sym typeface="Helvetica Neue"/>
                            </a:defRPr>
                          </a:lvl5pPr>
                          <a:lvl6pPr marL="2286000" algn="l" defTabSz="914400" rtl="0" eaLnBrk="1" latinLnBrk="0" hangingPunct="1">
                            <a:defRPr sz="2400" kern="1200">
                              <a:solidFill>
                                <a:schemeClr val="lt1"/>
                              </a:solidFill>
                              <a:latin typeface="+mn-lt"/>
                              <a:ea typeface="+mn-ea"/>
                              <a:cs typeface="+mn-cs"/>
                              <a:sym typeface="Helvetica Neue"/>
                            </a:defRPr>
                          </a:lvl6pPr>
                          <a:lvl7pPr marL="2743200" algn="l" defTabSz="914400" rtl="0" eaLnBrk="1" latinLnBrk="0" hangingPunct="1">
                            <a:defRPr sz="2400" kern="1200">
                              <a:solidFill>
                                <a:schemeClr val="lt1"/>
                              </a:solidFill>
                              <a:latin typeface="+mn-lt"/>
                              <a:ea typeface="+mn-ea"/>
                              <a:cs typeface="+mn-cs"/>
                              <a:sym typeface="Helvetica Neue"/>
                            </a:defRPr>
                          </a:lvl7pPr>
                          <a:lvl8pPr marL="3200400" algn="l" defTabSz="914400" rtl="0" eaLnBrk="1" latinLnBrk="0" hangingPunct="1">
                            <a:defRPr sz="2400" kern="1200">
                              <a:solidFill>
                                <a:schemeClr val="lt1"/>
                              </a:solidFill>
                              <a:latin typeface="+mn-lt"/>
                              <a:ea typeface="+mn-ea"/>
                              <a:cs typeface="+mn-cs"/>
                              <a:sym typeface="Helvetica Neue"/>
                            </a:defRPr>
                          </a:lvl8pPr>
                          <a:lvl9pPr marL="3657600" algn="l" defTabSz="914400" rtl="0" eaLnBrk="1" latinLnBrk="0" hangingPunct="1">
                            <a:defRPr sz="2400" kern="1200">
                              <a:solidFill>
                                <a:schemeClr val="lt1"/>
                              </a:solidFill>
                              <a:latin typeface="+mn-lt"/>
                              <a:ea typeface="+mn-ea"/>
                              <a:cs typeface="+mn-cs"/>
                              <a:sym typeface="Helvetica Neue"/>
                            </a:defRPr>
                          </a:lvl9pPr>
                        </a:lstStyle>
                        <a:p>
                          <a:pPr algn="ctr" defTabSz="2438338" fontAlgn="auto" hangingPunct="0">
                            <a:spcBef>
                              <a:spcPts val="0"/>
                            </a:spcBef>
                            <a:spcAft>
                              <a:spcPts val="0"/>
                            </a:spcAft>
                            <a:defRPr/>
                          </a:pPr>
                          <a:endParaRPr lang="uk-UA" kern="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sectPr w:rsidR="000008B5" w:rsidSect="0096404D">
      <w:pgSz w:w="11906" w:h="16838"/>
      <w:pgMar w:top="567"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e-Ukraine">
    <w:altName w:val="Courier New"/>
    <w:panose1 w:val="00000000000000000000"/>
    <w:charset w:val="CC"/>
    <w:family w:val="auto"/>
    <w:notTrueType/>
    <w:pitch w:val="variable"/>
    <w:sig w:usb0="00000203" w:usb1="00000000" w:usb2="00000000" w:usb3="00000000" w:csb0="00000005" w:csb1="00000000"/>
  </w:font>
  <w:font w:name="E ukrain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586478"/>
    <w:rsid w:val="000008B5"/>
    <w:rsid w:val="0022425D"/>
    <w:rsid w:val="00586478"/>
    <w:rsid w:val="00645842"/>
    <w:rsid w:val="00661C13"/>
    <w:rsid w:val="007B5DC4"/>
    <w:rsid w:val="0096404D"/>
    <w:rsid w:val="00A4258F"/>
    <w:rsid w:val="00AB7B02"/>
    <w:rsid w:val="00C53711"/>
    <w:rsid w:val="00D27389"/>
    <w:rsid w:val="00F950C2"/>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842"/>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5842"/>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645842"/>
    <w:rPr>
      <w:rFonts w:ascii="Tahoma" w:hAnsi="Tahoma" w:cs="Tahoma"/>
      <w:sz w:val="16"/>
      <w:szCs w:val="16"/>
    </w:rPr>
  </w:style>
  <w:style w:type="paragraph" w:styleId="a5">
    <w:name w:val="Normal (Web)"/>
    <w:aliases w:val="Обычный (Web) Знак Знак,Обычный (Web),Обычный (Web)1,Обычный (веб)1,Обычный (веб)2,Звичайний (веб) Знак,Обычный (Web)11,Звичайний (веб) Знак Знак Знак,Обычный (веб) Знак Знак,Звичайний (веб) Знак Знак Знак Знак,Знак1 Знак,Знак1 Знак Знак"/>
    <w:basedOn w:val="a"/>
    <w:link w:val="1"/>
    <w:uiPriority w:val="99"/>
    <w:qFormat/>
    <w:rsid w:val="00645842"/>
    <w:pPr>
      <w:spacing w:before="100" w:beforeAutospacing="1" w:after="100" w:afterAutospacing="1" w:line="240" w:lineRule="auto"/>
    </w:pPr>
    <w:rPr>
      <w:sz w:val="24"/>
      <w:szCs w:val="24"/>
      <w:lang w:eastAsia="uk-UA"/>
    </w:rPr>
  </w:style>
  <w:style w:type="character" w:styleId="a6">
    <w:name w:val="Strong"/>
    <w:basedOn w:val="a0"/>
    <w:uiPriority w:val="99"/>
    <w:qFormat/>
    <w:rsid w:val="00645842"/>
    <w:rPr>
      <w:rFonts w:cs="Times New Roman"/>
      <w:b/>
      <w:bCs/>
    </w:rPr>
  </w:style>
  <w:style w:type="character" w:customStyle="1" w:styleId="1">
    <w:name w:val="Звичайний (веб) Знак1"/>
    <w:aliases w:val="Обычный (Web) Знак Знак Знак,Обычный (Web) Знак,Обычный (Web)1 Знак,Обычный (веб)1 Знак,Обычный (веб)2 Знак,Звичайний (веб) Знак Знак,Обычный (Web)11 Знак,Звичайний (веб) Знак Знак Знак Знак1,Обычный (веб) Знак Знак Знак"/>
    <w:basedOn w:val="a0"/>
    <w:link w:val="a5"/>
    <w:uiPriority w:val="99"/>
    <w:locked/>
    <w:rsid w:val="00645842"/>
    <w:rPr>
      <w:rFonts w:ascii="Calibri" w:eastAsia="Times New Roman" w:hAnsi="Calibri" w:cs="Calibri"/>
      <w:sz w:val="24"/>
      <w:szCs w:val="24"/>
      <w:lang w:eastAsia="uk-UA"/>
    </w:rPr>
  </w:style>
  <w:style w:type="character" w:customStyle="1" w:styleId="Web1">
    <w:name w:val="Обычный (Web) Знак1"/>
    <w:aliases w:val="Обычный (веб) Знак Знак1,Знак1 Знак Знак1,Знак1 Знак Знак Знак1,Знак1 Знак Знак Знак Знак Знак Знак Знак Знак,Знак1 Знак Знак Знак Знак,Знак1 Знак1,Обычный (Web) Знак Знак Знак Знак Знак Знак Знак Знак,Знак8 Знак"/>
    <w:uiPriority w:val="99"/>
    <w:locked/>
    <w:rsid w:val="0096404D"/>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787</Words>
  <Characters>450</Characters>
  <Application>Microsoft Office Word</Application>
  <DocSecurity>0</DocSecurity>
  <Lines>3</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ivazhna</dc:creator>
  <cp:lastModifiedBy>gggudyma</cp:lastModifiedBy>
  <cp:revision>5</cp:revision>
  <dcterms:created xsi:type="dcterms:W3CDTF">2021-11-09T07:54:00Z</dcterms:created>
  <dcterms:modified xsi:type="dcterms:W3CDTF">2021-11-09T08:26:00Z</dcterms:modified>
</cp:coreProperties>
</file>