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42" w:rsidRDefault="008D7A66" w:rsidP="00C53711">
      <w:pPr>
        <w:spacing w:after="0" w:line="240" w:lineRule="auto"/>
        <w:jc w:val="both"/>
        <w:rPr>
          <w:rFonts w:ascii="e-Ukraine" w:hAnsi="e-Ukraine"/>
          <w:sz w:val="24"/>
          <w:szCs w:val="24"/>
        </w:rPr>
      </w:pPr>
      <w:r w:rsidRPr="008D7A66">
        <w:rPr>
          <w:rFonts w:cs="Times New Roman"/>
          <w:b/>
          <w:bCs/>
          <w:noProof/>
          <w:sz w:val="48"/>
          <w:szCs w:val="48"/>
          <w:lang w:eastAsia="uk-UA"/>
        </w:rPr>
        <w:pict>
          <v:shapetype id="_x0000_t202" coordsize="21600,21600" o:spt="202" path="m,l,21600r21600,l21600,xe">
            <v:stroke joinstyle="miter"/>
            <v:path gradientshapeok="t" o:connecttype="rect"/>
          </v:shapetype>
          <v:shape id="Поле 21" o:spid="_x0000_s1026" type="#_x0000_t202" style="position:absolute;left:0;text-align:left;margin-left:127.2pt;margin-top:1pt;width:381.1pt;height:69pt;z-index:251658240;visibility:visible;mso-position-horizontal-relative:text;mso-position-vertical-relative:text" filled="f" stroked="f" strokeweight=".5pt">
            <v:textbox style="mso-next-textbox:#Поле 21">
              <w:txbxContent>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Державна податкова служба України</w:t>
                  </w:r>
                </w:p>
                <w:p w:rsidR="00645842" w:rsidRPr="006C0696" w:rsidRDefault="00645842" w:rsidP="00C53711">
                  <w:pPr>
                    <w:spacing w:after="0" w:line="240" w:lineRule="auto"/>
                    <w:ind w:left="-993"/>
                    <w:rPr>
                      <w:rFonts w:ascii="e-Ukraine" w:hAnsi="e-Ukraine"/>
                      <w:bCs/>
                      <w:sz w:val="6"/>
                      <w:szCs w:val="6"/>
                    </w:rPr>
                  </w:pPr>
                </w:p>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645842" w:rsidRPr="006C0696" w:rsidRDefault="00645842" w:rsidP="00645842">
                  <w:pPr>
                    <w:spacing w:after="0" w:line="240" w:lineRule="auto"/>
                    <w:rPr>
                      <w:rFonts w:ascii="e-Ukraine" w:hAnsi="e-Ukraine" w:cs="Times New Roman"/>
                      <w:sz w:val="32"/>
                      <w:szCs w:val="32"/>
                    </w:rPr>
                  </w:pPr>
                  <w:r>
                    <w:rPr>
                      <w:rFonts w:ascii="e-Ukraine" w:hAnsi="e-Ukraine"/>
                      <w:bCs/>
                      <w:sz w:val="32"/>
                      <w:szCs w:val="32"/>
                    </w:rPr>
                    <w:t>Львівській</w:t>
                  </w:r>
                  <w:r w:rsidRPr="006C0696">
                    <w:rPr>
                      <w:rFonts w:ascii="e-Ukraine" w:hAnsi="e-Ukraine"/>
                      <w:bCs/>
                      <w:sz w:val="32"/>
                      <w:szCs w:val="32"/>
                    </w:rPr>
                    <w:t xml:space="preserve"> області</w:t>
                  </w:r>
                </w:p>
              </w:txbxContent>
            </v:textbox>
          </v:shape>
        </w:pict>
      </w:r>
      <w:r w:rsidR="00645842">
        <w:rPr>
          <w:rFonts w:cs="Times New Roman"/>
          <w:b/>
          <w:bCs/>
          <w:noProof/>
          <w:sz w:val="48"/>
          <w:szCs w:val="48"/>
          <w:lang w:eastAsia="uk-UA"/>
        </w:rPr>
        <w:drawing>
          <wp:inline distT="0" distB="0" distL="0" distR="0">
            <wp:extent cx="3057525" cy="7334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r w:rsidRPr="008D7A66">
        <w:rPr>
          <w:rFonts w:cs="Times New Roman"/>
          <w:b/>
          <w:bCs/>
          <w:noProof/>
          <w:sz w:val="48"/>
          <w:szCs w:val="48"/>
          <w:lang w:eastAsia="uk-UA"/>
        </w:rPr>
        <w:pict>
          <v:shape id="Поле 10" o:spid="_x0000_s1030" type="#_x0000_t202" style="position:absolute;left:0;text-align:left;margin-left:-25.85pt;margin-top:715.7pt;width:508.55pt;height:60pt;z-index:251660288;visibility:visible;mso-position-horizontal-relative:text;mso-position-vertical-relative:text" fillcolor="#0070c0" stroked="f" strokeweight=".5pt">
            <v:textbox style="mso-next-textbox:#Поле 10">
              <w:txbxContent>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0"/>
                      <w:szCs w:val="10"/>
                    </w:rPr>
                  </w:pP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u w:val="single"/>
                    </w:rPr>
                  </w:pPr>
                  <w:r w:rsidRPr="0033212D">
                    <w:rPr>
                      <w:rStyle w:val="a6"/>
                      <w:rFonts w:ascii="e-Ukraine" w:hAnsi="e-Ukraine"/>
                      <w:b w:val="0"/>
                      <w:bCs w:val="0"/>
                      <w:color w:val="FFFFFF"/>
                      <w:spacing w:val="-4"/>
                      <w:sz w:val="16"/>
                      <w:szCs w:val="16"/>
                    </w:rPr>
                    <w:t xml:space="preserve">Офіційний </w:t>
                  </w:r>
                  <w:proofErr w:type="spellStart"/>
                  <w:r w:rsidRPr="0033212D">
                    <w:rPr>
                      <w:rStyle w:val="a6"/>
                      <w:rFonts w:ascii="e-Ukraine" w:hAnsi="e-Ukraine"/>
                      <w:b w:val="0"/>
                      <w:bCs w:val="0"/>
                      <w:color w:val="FFFFFF"/>
                      <w:spacing w:val="-4"/>
                      <w:sz w:val="16"/>
                      <w:szCs w:val="16"/>
                    </w:rPr>
                    <w:t>вебпортал</w:t>
                  </w:r>
                  <w:proofErr w:type="spellEnd"/>
                  <w:r w:rsidRPr="0033212D">
                    <w:rPr>
                      <w:rStyle w:val="a6"/>
                      <w:rFonts w:ascii="e-Ukraine" w:hAnsi="e-Ukraine"/>
                      <w:b w:val="0"/>
                      <w:bCs w:val="0"/>
                      <w:color w:val="FFFFFF"/>
                      <w:spacing w:val="-4"/>
                      <w:sz w:val="16"/>
                      <w:szCs w:val="16"/>
                    </w:rPr>
                    <w:t xml:space="preserve"> Державної податкової служби України: </w:t>
                  </w:r>
                  <w:r w:rsidRPr="0033212D">
                    <w:rPr>
                      <w:rStyle w:val="a6"/>
                      <w:rFonts w:ascii="e-Ukraine" w:hAnsi="e-Ukraine"/>
                      <w:b w:val="0"/>
                      <w:bCs w:val="0"/>
                      <w:color w:val="FFFFFF"/>
                      <w:spacing w:val="-4"/>
                      <w:sz w:val="16"/>
                      <w:szCs w:val="16"/>
                      <w:lang w:val="en-US"/>
                    </w:rPr>
                    <w:t>tax</w:t>
                  </w:r>
                  <w:proofErr w:type="spellStart"/>
                  <w:r w:rsidRPr="0033212D">
                    <w:rPr>
                      <w:rStyle w:val="a6"/>
                      <w:rFonts w:ascii="e-Ukraine" w:hAnsi="e-Ukraine"/>
                      <w:b w:val="0"/>
                      <w:bCs w:val="0"/>
                      <w:color w:val="FFFFFF"/>
                      <w:spacing w:val="-4"/>
                      <w:sz w:val="16"/>
                      <w:szCs w:val="16"/>
                      <w:u w:val="single"/>
                    </w:rPr>
                    <w:t>.gov.ua</w:t>
                  </w:r>
                  <w:proofErr w:type="spellEnd"/>
                  <w:r w:rsidRPr="0033212D">
                    <w:rPr>
                      <w:rStyle w:val="a6"/>
                      <w:rFonts w:ascii="e-Ukraine" w:hAnsi="e-Ukraine"/>
                      <w:b w:val="0"/>
                      <w:bCs w:val="0"/>
                      <w:color w:val="FFFFFF"/>
                      <w:spacing w:val="-4"/>
                      <w:sz w:val="16"/>
                      <w:szCs w:val="16"/>
                      <w:u w:val="single"/>
                    </w:rPr>
                    <w:t>.</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rPr>
                  </w:pPr>
                  <w:r w:rsidRPr="0033212D">
                    <w:rPr>
                      <w:rStyle w:val="a6"/>
                      <w:rFonts w:ascii="e-Ukraine" w:hAnsi="e-Ukraine"/>
                      <w:b w:val="0"/>
                      <w:bCs w:val="0"/>
                      <w:color w:val="FFFFFF"/>
                      <w:spacing w:val="-4"/>
                      <w:sz w:val="16"/>
                      <w:szCs w:val="16"/>
                    </w:rPr>
                    <w:t>Інформаційно-довідковий департамент  ДПС України: 0-800-501-007 .</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lang w:val="ru-RU"/>
                    </w:rPr>
                  </w:pPr>
                  <w:r w:rsidRPr="0033212D">
                    <w:rPr>
                      <w:rStyle w:val="a6"/>
                      <w:rFonts w:ascii="e-Ukraine" w:hAnsi="e-Ukraine"/>
                      <w:b w:val="0"/>
                      <w:bCs w:val="0"/>
                      <w:color w:val="FFFFFF"/>
                      <w:spacing w:val="-4"/>
                      <w:sz w:val="16"/>
                      <w:szCs w:val="16"/>
                    </w:rPr>
                    <w:t xml:space="preserve">"Гаряча лінія" ДПС України: "Пульс": </w:t>
                  </w:r>
                  <w:r w:rsidRPr="0033212D">
                    <w:rPr>
                      <w:rStyle w:val="a6"/>
                      <w:rFonts w:ascii="e-Ukraine" w:hAnsi="e-Ukraine"/>
                      <w:b w:val="0"/>
                      <w:bCs w:val="0"/>
                      <w:color w:val="FFFFFF"/>
                      <w:spacing w:val="-4"/>
                      <w:sz w:val="16"/>
                      <w:szCs w:val="16"/>
                      <w:lang w:val="ru-RU"/>
                    </w:rPr>
                    <w:t>0-800-501-007  (</w:t>
                  </w:r>
                  <w:proofErr w:type="spellStart"/>
                  <w:r w:rsidRPr="0033212D">
                    <w:rPr>
                      <w:rStyle w:val="a6"/>
                      <w:rFonts w:ascii="e-Ukraine" w:hAnsi="e-Ukraine"/>
                      <w:b w:val="0"/>
                      <w:bCs w:val="0"/>
                      <w:color w:val="FFFFFF"/>
                      <w:spacing w:val="-4"/>
                      <w:sz w:val="16"/>
                      <w:szCs w:val="16"/>
                      <w:lang w:val="ru-RU"/>
                    </w:rPr>
                    <w:t>напрямок</w:t>
                  </w:r>
                  <w:proofErr w:type="spellEnd"/>
                  <w:r w:rsidRPr="0033212D">
                    <w:rPr>
                      <w:rStyle w:val="a6"/>
                      <w:rFonts w:ascii="e-Ukraine" w:hAnsi="e-Ukraine"/>
                      <w:b w:val="0"/>
                      <w:bCs w:val="0"/>
                      <w:color w:val="FFFFFF"/>
                      <w:spacing w:val="-4"/>
                      <w:sz w:val="16"/>
                      <w:szCs w:val="16"/>
                      <w:lang w:val="ru-RU"/>
                    </w:rPr>
                    <w:t xml:space="preserve">  «4»)</w:t>
                  </w:r>
                </w:p>
                <w:p w:rsidR="00645842" w:rsidRPr="0033212D" w:rsidRDefault="00645842" w:rsidP="00645842">
                  <w:pPr>
                    <w:pStyle w:val="a5"/>
                    <w:spacing w:before="0" w:beforeAutospacing="0" w:after="0" w:afterAutospacing="0"/>
                    <w:jc w:val="center"/>
                    <w:rPr>
                      <w:rStyle w:val="a6"/>
                      <w:rFonts w:ascii="e-Ukraine" w:hAnsi="e-Ukraine"/>
                      <w:b w:val="0"/>
                      <w:bCs w:val="0"/>
                      <w:color w:val="FFFFFF"/>
                      <w:spacing w:val="-4"/>
                      <w:sz w:val="16"/>
                      <w:szCs w:val="16"/>
                      <w:lang w:val="ru-RU"/>
                    </w:rPr>
                  </w:pPr>
                  <w:r w:rsidRPr="0033212D">
                    <w:rPr>
                      <w:rStyle w:val="a6"/>
                      <w:rFonts w:ascii="e-Ukraine" w:hAnsi="e-Ukraine"/>
                      <w:b w:val="0"/>
                      <w:bCs w:val="0"/>
                      <w:color w:val="FFFFFF"/>
                      <w:spacing w:val="-4"/>
                      <w:sz w:val="16"/>
                      <w:szCs w:val="16"/>
                    </w:rPr>
                    <w:t>Кваліфікований надавач електронних довірчих послуг</w:t>
                  </w:r>
                  <w:r w:rsidRPr="0033212D">
                    <w:rPr>
                      <w:rStyle w:val="a6"/>
                      <w:rFonts w:ascii="e-Ukraine" w:hAnsi="e-Ukraine"/>
                      <w:b w:val="0"/>
                      <w:bCs w:val="0"/>
                      <w:color w:val="FFFFFF"/>
                      <w:spacing w:val="-4"/>
                      <w:sz w:val="16"/>
                      <w:szCs w:val="16"/>
                      <w:lang w:val="ru-RU"/>
                    </w:rPr>
                    <w:t>: 0-800-501-007 (</w:t>
                  </w:r>
                  <w:proofErr w:type="spellStart"/>
                  <w:r w:rsidRPr="0033212D">
                    <w:rPr>
                      <w:rStyle w:val="a6"/>
                      <w:rFonts w:ascii="e-Ukraine" w:hAnsi="e-Ukraine"/>
                      <w:b w:val="0"/>
                      <w:bCs w:val="0"/>
                      <w:color w:val="FFFFFF"/>
                      <w:spacing w:val="-4"/>
                      <w:sz w:val="16"/>
                      <w:szCs w:val="16"/>
                      <w:lang w:val="ru-RU"/>
                    </w:rPr>
                    <w:t>напрямок</w:t>
                  </w:r>
                  <w:proofErr w:type="spellEnd"/>
                  <w:r w:rsidRPr="0033212D">
                    <w:rPr>
                      <w:rStyle w:val="a6"/>
                      <w:rFonts w:ascii="e-Ukraine" w:hAnsi="e-Ukraine"/>
                      <w:b w:val="0"/>
                      <w:bCs w:val="0"/>
                      <w:color w:val="FFFFFF"/>
                      <w:spacing w:val="-4"/>
                      <w:sz w:val="16"/>
                      <w:szCs w:val="16"/>
                      <w:lang w:val="ru-RU"/>
                    </w:rPr>
                    <w:t xml:space="preserve"> «2»)</w:t>
                  </w:r>
                </w:p>
                <w:p w:rsidR="00645842" w:rsidRPr="00E32748" w:rsidRDefault="00645842" w:rsidP="00645842">
                  <w:pPr>
                    <w:spacing w:after="0" w:line="240" w:lineRule="auto"/>
                    <w:rPr>
                      <w:rFonts w:cs="Times New Roman"/>
                      <w:spacing w:val="-4"/>
                      <w:sz w:val="15"/>
                      <w:szCs w:val="15"/>
                      <w:lang w:val="ru-RU"/>
                    </w:rPr>
                  </w:pPr>
                </w:p>
              </w:txbxContent>
            </v:textbox>
          </v:shape>
        </w:pict>
      </w:r>
      <w:r w:rsidR="00645842">
        <w:rPr>
          <w:rFonts w:cs="Times New Roman"/>
          <w:b/>
          <w:bCs/>
          <w:noProof/>
          <w:sz w:val="48"/>
          <w:szCs w:val="48"/>
          <w:lang w:eastAsia="uk-UA"/>
        </w:rPr>
        <w:drawing>
          <wp:anchor distT="0" distB="0" distL="114300" distR="114300" simplePos="0" relativeHeight="251659264" behindDoc="0" locked="0" layoutInCell="1" allowOverlap="1">
            <wp:simplePos x="0" y="0"/>
            <wp:positionH relativeFrom="column">
              <wp:posOffset>6728460</wp:posOffset>
            </wp:positionH>
            <wp:positionV relativeFrom="paragraph">
              <wp:posOffset>509270</wp:posOffset>
            </wp:positionV>
            <wp:extent cx="828040" cy="260731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28040" cy="2607310"/>
                    </a:xfrm>
                    <a:prstGeom prst="rect">
                      <a:avLst/>
                    </a:prstGeom>
                    <a:noFill/>
                    <a:ln w="9525">
                      <a:noFill/>
                      <a:miter lim="800000"/>
                      <a:headEnd/>
                      <a:tailEnd/>
                    </a:ln>
                  </pic:spPr>
                </pic:pic>
              </a:graphicData>
            </a:graphic>
          </wp:anchor>
        </w:drawing>
      </w:r>
      <w:r w:rsidR="00645842" w:rsidRPr="00645842">
        <w:rPr>
          <w:rFonts w:ascii="e-Ukraine" w:hAnsi="e-Ukraine"/>
          <w:sz w:val="24"/>
          <w:szCs w:val="24"/>
        </w:rPr>
        <w:t xml:space="preserve"> </w:t>
      </w:r>
    </w:p>
    <w:p w:rsidR="00645842" w:rsidRDefault="00645842" w:rsidP="00645842">
      <w:pPr>
        <w:spacing w:after="0" w:line="240" w:lineRule="auto"/>
        <w:ind w:firstLine="709"/>
        <w:jc w:val="both"/>
        <w:rPr>
          <w:rFonts w:ascii="e-Ukraine" w:hAnsi="e-Ukraine"/>
          <w:sz w:val="24"/>
          <w:szCs w:val="24"/>
        </w:rPr>
      </w:pPr>
    </w:p>
    <w:p w:rsidR="00645842" w:rsidRDefault="008D7A66"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8" o:spid="_x0000_s1031" type="#_x0000_t202" style="position:absolute;left:0;text-align:left;margin-left:10.15pt;margin-top:9.25pt;width:430.05pt;height:49.45pt;z-index:251661312;visibility:visible;v-text-anchor:middle" filled="f" stroked="f" strokeweight=".5pt">
            <v:textbox style="mso-next-textbox:#Поле 8">
              <w:txbxContent>
                <w:p w:rsidR="00F61A6E" w:rsidRPr="00F46DF2" w:rsidRDefault="00F61A6E" w:rsidP="00F61A6E">
                  <w:pPr>
                    <w:tabs>
                      <w:tab w:val="left" w:pos="851"/>
                    </w:tabs>
                    <w:spacing w:after="0" w:line="240" w:lineRule="auto"/>
                    <w:ind w:firstLine="567"/>
                    <w:jc w:val="center"/>
                    <w:outlineLvl w:val="0"/>
                    <w:rPr>
                      <w:rFonts w:ascii="e-Ukraine" w:hAnsi="e-Ukraine" w:cs="Times New Roman"/>
                      <w:b/>
                      <w:bCs/>
                      <w:kern w:val="36"/>
                      <w:sz w:val="40"/>
                      <w:szCs w:val="40"/>
                      <w:lang w:val="en-US"/>
                    </w:rPr>
                  </w:pPr>
                  <w:r w:rsidRPr="00F46DF2">
                    <w:rPr>
                      <w:rFonts w:ascii="e-Ukraine" w:hAnsi="e-Ukraine" w:cs="Times New Roman"/>
                      <w:b/>
                      <w:bCs/>
                      <w:kern w:val="36"/>
                      <w:sz w:val="40"/>
                      <w:szCs w:val="40"/>
                    </w:rPr>
                    <w:t xml:space="preserve">Алгоритм нарахування </w:t>
                  </w:r>
                </w:p>
                <w:p w:rsidR="00F61A6E" w:rsidRPr="00F46DF2" w:rsidRDefault="00F61A6E" w:rsidP="00F61A6E">
                  <w:pPr>
                    <w:tabs>
                      <w:tab w:val="left" w:pos="851"/>
                    </w:tabs>
                    <w:spacing w:after="0" w:line="240" w:lineRule="auto"/>
                    <w:ind w:firstLine="567"/>
                    <w:jc w:val="center"/>
                    <w:outlineLvl w:val="0"/>
                    <w:rPr>
                      <w:rFonts w:ascii="e-Ukraine" w:hAnsi="e-Ukraine" w:cs="Times New Roman"/>
                      <w:b/>
                      <w:bCs/>
                      <w:kern w:val="36"/>
                      <w:sz w:val="40"/>
                      <w:szCs w:val="40"/>
                    </w:rPr>
                  </w:pPr>
                  <w:r w:rsidRPr="00F46DF2">
                    <w:rPr>
                      <w:rFonts w:ascii="e-Ukraine" w:hAnsi="e-Ukraine" w:cs="Times New Roman"/>
                      <w:b/>
                      <w:bCs/>
                      <w:kern w:val="36"/>
                      <w:sz w:val="40"/>
                      <w:szCs w:val="40"/>
                    </w:rPr>
                    <w:t>податкової знижки за навчання</w:t>
                  </w:r>
                </w:p>
                <w:p w:rsidR="00D27389" w:rsidRPr="00D27389" w:rsidRDefault="00D27389" w:rsidP="0096404D">
                  <w:pPr>
                    <w:rPr>
                      <w:rFonts w:ascii="E ukraine" w:hAnsi="E ukraine"/>
                      <w:szCs w:val="32"/>
                      <w:lang w:val="en-US"/>
                    </w:rPr>
                  </w:pPr>
                </w:p>
              </w:txbxContent>
            </v:textbox>
          </v:shape>
        </w:pict>
      </w: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8D7A66"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9" o:spid="_x0000_s1032" type="#_x0000_t202" style="position:absolute;left:0;text-align:left;margin-left:18.4pt;margin-top:11.6pt;width:151.5pt;height:23.65pt;z-index:251662336;visibility:visible" filled="f" stroked="f" strokeweight=".5pt">
            <v:textbox style="mso-next-textbox:#Поле 9">
              <w:txbxContent>
                <w:p w:rsidR="00645842" w:rsidRPr="00275AD9" w:rsidRDefault="00A4258F" w:rsidP="00645842">
                  <w:pPr>
                    <w:rPr>
                      <w:rFonts w:ascii="e-Ukraine" w:hAnsi="e-Ukraine"/>
                      <w:i/>
                      <w:sz w:val="20"/>
                      <w:szCs w:val="20"/>
                      <w:lang w:val="ru-RU"/>
                    </w:rPr>
                  </w:pPr>
                  <w:r>
                    <w:rPr>
                      <w:rFonts w:ascii="e-Ukraine" w:hAnsi="e-Ukraine"/>
                      <w:i/>
                      <w:sz w:val="20"/>
                      <w:szCs w:val="20"/>
                    </w:rPr>
                    <w:t>0</w:t>
                  </w:r>
                  <w:r w:rsidR="0096404D">
                    <w:rPr>
                      <w:rFonts w:ascii="e-Ukraine" w:hAnsi="e-Ukraine"/>
                      <w:i/>
                      <w:sz w:val="20"/>
                      <w:szCs w:val="20"/>
                      <w:lang w:val="en-US"/>
                    </w:rPr>
                    <w:t>9</w:t>
                  </w:r>
                  <w:r>
                    <w:rPr>
                      <w:rFonts w:ascii="e-Ukraine" w:hAnsi="e-Ukraine"/>
                      <w:i/>
                      <w:sz w:val="20"/>
                      <w:szCs w:val="20"/>
                    </w:rPr>
                    <w:t xml:space="preserve"> листопада</w:t>
                  </w:r>
                  <w:r w:rsidR="00645842" w:rsidRPr="00275AD9">
                    <w:rPr>
                      <w:rFonts w:ascii="e-Ukraine" w:hAnsi="e-Ukraine"/>
                      <w:i/>
                      <w:sz w:val="20"/>
                      <w:szCs w:val="20"/>
                    </w:rPr>
                    <w:t xml:space="preserve"> </w:t>
                  </w:r>
                  <w:r w:rsidR="00645842" w:rsidRPr="00275AD9">
                    <w:rPr>
                      <w:rFonts w:ascii="e-Ukraine" w:hAnsi="e-Ukraine"/>
                      <w:i/>
                      <w:sz w:val="20"/>
                      <w:szCs w:val="20"/>
                      <w:lang w:val="ru-RU"/>
                    </w:rPr>
                    <w:t>2021 року</w:t>
                  </w:r>
                </w:p>
                <w:p w:rsidR="00645842" w:rsidRDefault="00645842" w:rsidP="00645842">
                  <w:pPr>
                    <w:rPr>
                      <w:i/>
                      <w:lang w:val="ru-RU"/>
                    </w:rPr>
                  </w:pPr>
                </w:p>
                <w:p w:rsidR="00645842" w:rsidRPr="00026C80" w:rsidRDefault="00645842" w:rsidP="00645842">
                  <w:pPr>
                    <w:rPr>
                      <w:i/>
                    </w:rPr>
                  </w:pPr>
                  <w:proofErr w:type="spellStart"/>
                  <w:r>
                    <w:rPr>
                      <w:i/>
                      <w:lang w:val="ru-RU"/>
                    </w:rPr>
                    <w:t>вересня</w:t>
                  </w:r>
                  <w:proofErr w:type="spellEnd"/>
                  <w:r>
                    <w:rPr>
                      <w:i/>
                    </w:rPr>
                    <w:t xml:space="preserve"> </w:t>
                  </w:r>
                  <w:r w:rsidRPr="00026C80">
                    <w:rPr>
                      <w:i/>
                    </w:rPr>
                    <w:t>201</w:t>
                  </w:r>
                  <w:r>
                    <w:rPr>
                      <w:i/>
                    </w:rPr>
                    <w:t>8</w:t>
                  </w:r>
                  <w:r>
                    <w:rPr>
                      <w:i/>
                      <w:lang w:val="en-US"/>
                    </w:rPr>
                    <w:t xml:space="preserve"> </w:t>
                  </w:r>
                  <w:r>
                    <w:rPr>
                      <w:i/>
                    </w:rPr>
                    <w:t>року</w:t>
                  </w:r>
                  <w:r w:rsidRPr="00026C80">
                    <w:rPr>
                      <w:i/>
                    </w:rPr>
                    <w:t xml:space="preserve"> </w:t>
                  </w:r>
                  <w:proofErr w:type="spellStart"/>
                  <w:proofErr w:type="gramStart"/>
                  <w:r w:rsidRPr="00026C80">
                    <w:rPr>
                      <w:i/>
                    </w:rPr>
                    <w:t>року</w:t>
                  </w:r>
                  <w:proofErr w:type="spellEnd"/>
                  <w:proofErr w:type="gramEnd"/>
                </w:p>
              </w:txbxContent>
            </v:textbox>
          </v:shape>
        </w:pict>
      </w:r>
    </w:p>
    <w:p w:rsidR="00645842" w:rsidRDefault="00645842" w:rsidP="00645842">
      <w:pPr>
        <w:spacing w:after="0" w:line="240" w:lineRule="auto"/>
        <w:ind w:firstLine="709"/>
        <w:jc w:val="both"/>
        <w:rPr>
          <w:rFonts w:ascii="e-Ukraine" w:hAnsi="e-Ukraine"/>
          <w:sz w:val="24"/>
          <w:szCs w:val="24"/>
        </w:rPr>
      </w:pPr>
    </w:p>
    <w:p w:rsidR="00E67B45" w:rsidRDefault="00E67B45" w:rsidP="00E67B45">
      <w:pPr>
        <w:pStyle w:val="a5"/>
        <w:spacing w:before="0" w:beforeAutospacing="0" w:after="0" w:afterAutospacing="0"/>
        <w:ind w:firstLine="567"/>
        <w:jc w:val="both"/>
        <w:rPr>
          <w:rFonts w:ascii="e-Ukraine" w:hAnsi="e-Ukraine"/>
          <w:sz w:val="28"/>
          <w:szCs w:val="28"/>
          <w:lang w:val="en-US"/>
        </w:rPr>
      </w:pPr>
    </w:p>
    <w:p w:rsidR="00F61A6E" w:rsidRPr="00F61A6E" w:rsidRDefault="00F61A6E" w:rsidP="00F61A6E">
      <w:pPr>
        <w:pStyle w:val="a5"/>
        <w:tabs>
          <w:tab w:val="left" w:pos="851"/>
        </w:tabs>
        <w:spacing w:before="0" w:beforeAutospacing="0" w:after="0" w:afterAutospacing="0"/>
        <w:ind w:firstLine="567"/>
        <w:jc w:val="both"/>
        <w:rPr>
          <w:rFonts w:ascii="e-Ukraine" w:hAnsi="e-Ukraine"/>
          <w:sz w:val="28"/>
          <w:szCs w:val="28"/>
        </w:rPr>
      </w:pPr>
      <w:r w:rsidRPr="00F61A6E">
        <w:rPr>
          <w:rFonts w:ascii="e-Ukraine" w:hAnsi="e-Ukraine"/>
          <w:sz w:val="28"/>
          <w:szCs w:val="28"/>
        </w:rPr>
        <w:t>Головне управління ДПС у Львівській області</w:t>
      </w:r>
      <w:r w:rsidRPr="00F61A6E">
        <w:rPr>
          <w:rFonts w:ascii="e-Ukraine" w:hAnsi="e-Ukraine"/>
          <w:color w:val="00B050"/>
          <w:sz w:val="28"/>
          <w:szCs w:val="28"/>
        </w:rPr>
        <w:t xml:space="preserve"> </w:t>
      </w:r>
      <w:r w:rsidRPr="00F61A6E">
        <w:rPr>
          <w:rFonts w:ascii="e-Ukraine" w:hAnsi="e-Ukraine"/>
          <w:sz w:val="28"/>
          <w:szCs w:val="28"/>
        </w:rPr>
        <w:t xml:space="preserve">нагадує, що розрахунок податкової знижки у зменшення оподатковуваного доходу платника податку на суму витрат, понесених за навчання за наслідками звітного податкового року, здійснюється наступним чином: </w:t>
      </w:r>
    </w:p>
    <w:p w:rsidR="00F61A6E" w:rsidRPr="00F61A6E" w:rsidRDefault="008D7A66" w:rsidP="00F61A6E">
      <w:pPr>
        <w:pStyle w:val="a5"/>
        <w:tabs>
          <w:tab w:val="left" w:pos="851"/>
        </w:tabs>
        <w:spacing w:before="0" w:beforeAutospacing="0" w:after="0" w:afterAutospacing="0"/>
        <w:ind w:firstLine="567"/>
        <w:jc w:val="both"/>
        <w:rPr>
          <w:rFonts w:ascii="e-Ukraine" w:hAnsi="e-Ukraine"/>
          <w:sz w:val="28"/>
          <w:szCs w:val="28"/>
        </w:rPr>
      </w:pPr>
      <w:r>
        <w:rPr>
          <w:rFonts w:ascii="e-Ukraine" w:hAnsi="e-Ukraine"/>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0" type="#_x0000_t120" style="position:absolute;left:0;text-align:left;margin-left:504.15pt;margin-top:121.35pt;width:40.75pt;height:41.95pt;z-index:251667456" fillcolor="#00b050" strokecolor="#00b050"/>
        </w:pict>
      </w:r>
      <w:r w:rsidRPr="008D7A66">
        <w:rPr>
          <w:rFonts w:ascii="e-Ukraine" w:hAnsi="e-Ukraine"/>
          <w:noProof/>
        </w:rPr>
        <w:pict>
          <v:shape id="_x0000_s1035" type="#_x0000_t120" style="position:absolute;left:0;text-align:left;margin-left:502.6pt;margin-top:79.4pt;width:42.3pt;height:41.95pt;z-index:251664384" fillcolor="#0070c0" strokecolor="white"/>
        </w:pict>
      </w:r>
      <w:r w:rsidRPr="008D7A66">
        <w:rPr>
          <w:rFonts w:ascii="e-Ukraine" w:hAnsi="e-Ukraine"/>
          <w:noProof/>
        </w:rPr>
        <w:pict>
          <v:shape id="_x0000_s1034" type="#_x0000_t120" style="position:absolute;left:0;text-align:left;margin-left:502.6pt;margin-top:37.45pt;width:40.75pt;height:41.95pt;z-index:251663360" fillcolor="#00b050" strokecolor="#00b050"/>
        </w:pict>
      </w:r>
      <w:r w:rsidR="00F61A6E" w:rsidRPr="00F61A6E">
        <w:rPr>
          <w:rFonts w:ascii="e-Ukraine" w:hAnsi="e-Ukraine"/>
          <w:sz w:val="28"/>
          <w:szCs w:val="28"/>
        </w:rPr>
        <w:t xml:space="preserve">- визначається база оподаткування. Для цього річна сума нарахованої заробітної плати зменшується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 </w:t>
      </w:r>
    </w:p>
    <w:p w:rsidR="00F61A6E" w:rsidRPr="00F61A6E" w:rsidRDefault="008D7A66" w:rsidP="00F61A6E">
      <w:pPr>
        <w:pStyle w:val="a5"/>
        <w:tabs>
          <w:tab w:val="left" w:pos="851"/>
        </w:tabs>
        <w:spacing w:before="0" w:beforeAutospacing="0" w:after="0" w:afterAutospacing="0"/>
        <w:ind w:firstLine="567"/>
        <w:jc w:val="both"/>
        <w:rPr>
          <w:rFonts w:ascii="e-Ukraine" w:hAnsi="e-Ukraine"/>
          <w:sz w:val="28"/>
          <w:szCs w:val="28"/>
        </w:rPr>
      </w:pPr>
      <w:r w:rsidRPr="008D7A66">
        <w:rPr>
          <w:rFonts w:ascii="e-Ukraine" w:hAnsi="e-Ukraine"/>
          <w:noProof/>
        </w:rPr>
        <w:pict>
          <v:shape id="_x0000_s1038" type="#_x0000_t120" style="position:absolute;left:0;text-align:left;margin-left:504.15pt;margin-top:20.55pt;width:42.3pt;height:41.95pt;z-index:251666432" fillcolor="#0070c0" strokecolor="white"/>
        </w:pict>
      </w:r>
      <w:r w:rsidR="00F61A6E" w:rsidRPr="00F61A6E">
        <w:rPr>
          <w:rFonts w:ascii="e-Ukraine" w:hAnsi="e-Ukraine"/>
          <w:sz w:val="28"/>
          <w:szCs w:val="28"/>
        </w:rPr>
        <w:t xml:space="preserve">- на підставі підтверджувальних документів визначається сума (вартість) витрат платника податку – резидента, дозволених до включення до податкової знижки; </w:t>
      </w:r>
    </w:p>
    <w:p w:rsidR="00F61A6E" w:rsidRPr="00F61A6E" w:rsidRDefault="008D7A66" w:rsidP="00F61A6E">
      <w:pPr>
        <w:pStyle w:val="a5"/>
        <w:tabs>
          <w:tab w:val="left" w:pos="851"/>
        </w:tabs>
        <w:spacing w:before="0" w:beforeAutospacing="0" w:after="0" w:afterAutospacing="0"/>
        <w:ind w:firstLine="567"/>
        <w:jc w:val="both"/>
        <w:rPr>
          <w:rFonts w:ascii="e-Ukraine" w:hAnsi="e-Ukraine"/>
          <w:sz w:val="28"/>
          <w:szCs w:val="28"/>
        </w:rPr>
      </w:pPr>
      <w:r w:rsidRPr="008D7A66">
        <w:rPr>
          <w:rFonts w:ascii="e-Ukraine" w:hAnsi="e-Ukraine"/>
          <w:noProof/>
        </w:rPr>
        <w:pict>
          <v:shape id="_x0000_s1041" type="#_x0000_t120" style="position:absolute;left:0;text-align:left;margin-left:508.3pt;margin-top:14.95pt;width:40.75pt;height:41.95pt;z-index:251668480" fillcolor="#00b050" strokecolor="#00b050"/>
        </w:pict>
      </w:r>
      <w:r w:rsidR="00F61A6E" w:rsidRPr="00F61A6E">
        <w:rPr>
          <w:rFonts w:ascii="e-Ukraine" w:hAnsi="e-Ukraine"/>
          <w:sz w:val="28"/>
          <w:szCs w:val="28"/>
        </w:rPr>
        <w:t xml:space="preserve">- розраховується сума ПДФО на яку зменшуються податкові зобов’язані у зв’язку з використанням права на податкову знижку: </w:t>
      </w:r>
    </w:p>
    <w:p w:rsidR="00F61A6E" w:rsidRPr="00F61A6E" w:rsidRDefault="008D7A66" w:rsidP="00F61A6E">
      <w:pPr>
        <w:pStyle w:val="a5"/>
        <w:tabs>
          <w:tab w:val="left" w:pos="851"/>
        </w:tabs>
        <w:spacing w:before="0" w:beforeAutospacing="0" w:after="0" w:afterAutospacing="0"/>
        <w:ind w:firstLine="567"/>
        <w:jc w:val="both"/>
        <w:rPr>
          <w:rFonts w:ascii="e-Ukraine" w:hAnsi="e-Ukraine"/>
          <w:sz w:val="28"/>
          <w:szCs w:val="28"/>
        </w:rPr>
      </w:pPr>
      <w:r w:rsidRPr="008D7A66">
        <w:rPr>
          <w:rFonts w:ascii="e-Ukraine" w:hAnsi="e-Ukraine"/>
          <w:noProof/>
        </w:rPr>
        <w:pict>
          <v:shape id="_x0000_s1037" type="#_x0000_t120" style="position:absolute;left:0;text-align:left;margin-left:508.3pt;margin-top:9.3pt;width:42.3pt;height:41.95pt;z-index:251665408" fillcolor="#0070c0" strokecolor="white"/>
        </w:pict>
      </w:r>
      <w:r w:rsidR="00F61A6E" w:rsidRPr="00F61A6E">
        <w:rPr>
          <w:rFonts w:ascii="e-Ukraine" w:hAnsi="e-Ukraine"/>
          <w:sz w:val="28"/>
          <w:szCs w:val="28"/>
        </w:rPr>
        <w:t xml:space="preserve">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 </w:t>
      </w:r>
    </w:p>
    <w:p w:rsidR="00F61A6E" w:rsidRPr="00F61A6E" w:rsidRDefault="00F61A6E" w:rsidP="00F61A6E">
      <w:pPr>
        <w:pStyle w:val="a5"/>
        <w:tabs>
          <w:tab w:val="left" w:pos="851"/>
        </w:tabs>
        <w:spacing w:before="0" w:beforeAutospacing="0" w:after="0" w:afterAutospacing="0"/>
        <w:ind w:firstLine="567"/>
        <w:jc w:val="both"/>
        <w:rPr>
          <w:rFonts w:ascii="e-Ukraine" w:hAnsi="e-Ukraine"/>
          <w:sz w:val="28"/>
          <w:szCs w:val="28"/>
        </w:rPr>
      </w:pPr>
      <w:r w:rsidRPr="00F61A6E">
        <w:rPr>
          <w:rFonts w:ascii="e-Ukraine" w:hAnsi="e-Ukraine"/>
          <w:sz w:val="28"/>
          <w:szCs w:val="28"/>
        </w:rPr>
        <w:t xml:space="preserve">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 </w:t>
      </w:r>
    </w:p>
    <w:p w:rsidR="00E67B45" w:rsidRPr="00E67B45" w:rsidRDefault="00E67B45" w:rsidP="00E67B45">
      <w:pPr>
        <w:pStyle w:val="a5"/>
        <w:spacing w:before="0" w:beforeAutospacing="0" w:after="0" w:afterAutospacing="0"/>
        <w:jc w:val="both"/>
        <w:rPr>
          <w:rFonts w:ascii="e-Ukraine" w:hAnsi="e-Ukraine"/>
          <w:sz w:val="28"/>
          <w:szCs w:val="28"/>
          <w:lang w:val="en-US"/>
        </w:rPr>
      </w:pPr>
    </w:p>
    <w:sectPr w:rsidR="00E67B45" w:rsidRPr="00E67B45" w:rsidSect="0096404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w:altName w:val="Courier New"/>
    <w:panose1 w:val="00000000000000000000"/>
    <w:charset w:val="CC"/>
    <w:family w:val="auto"/>
    <w:notTrueType/>
    <w:pitch w:val="variable"/>
    <w:sig w:usb0="00000203" w:usb1="00000000" w:usb2="00000000" w:usb3="00000000" w:csb0="00000005" w:csb1="00000000"/>
  </w:font>
  <w:font w:name="E ukra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A31"/>
    <w:multiLevelType w:val="hybridMultilevel"/>
    <w:tmpl w:val="6770B006"/>
    <w:lvl w:ilvl="0" w:tplc="923CA6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6478"/>
    <w:rsid w:val="000008B5"/>
    <w:rsid w:val="00061C19"/>
    <w:rsid w:val="001E6A72"/>
    <w:rsid w:val="00224B7F"/>
    <w:rsid w:val="00475C0E"/>
    <w:rsid w:val="00586478"/>
    <w:rsid w:val="00645842"/>
    <w:rsid w:val="00661C13"/>
    <w:rsid w:val="007B5DC4"/>
    <w:rsid w:val="008D7A66"/>
    <w:rsid w:val="0096404D"/>
    <w:rsid w:val="009E2FC7"/>
    <w:rsid w:val="00A07892"/>
    <w:rsid w:val="00A4258F"/>
    <w:rsid w:val="00B175BD"/>
    <w:rsid w:val="00BF7BA9"/>
    <w:rsid w:val="00C53711"/>
    <w:rsid w:val="00D27389"/>
    <w:rsid w:val="00E67B45"/>
    <w:rsid w:val="00E75684"/>
    <w:rsid w:val="00F236E6"/>
    <w:rsid w:val="00F46DF2"/>
    <w:rsid w:val="00F61A6E"/>
    <w:rsid w:val="00F950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4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8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45842"/>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1"/>
    <w:uiPriority w:val="99"/>
    <w:qFormat/>
    <w:rsid w:val="00645842"/>
    <w:pPr>
      <w:spacing w:before="100" w:beforeAutospacing="1" w:after="100" w:afterAutospacing="1" w:line="240" w:lineRule="auto"/>
    </w:pPr>
    <w:rPr>
      <w:sz w:val="24"/>
      <w:szCs w:val="24"/>
      <w:lang w:eastAsia="uk-UA"/>
    </w:rPr>
  </w:style>
  <w:style w:type="character" w:styleId="a6">
    <w:name w:val="Strong"/>
    <w:basedOn w:val="a0"/>
    <w:uiPriority w:val="99"/>
    <w:qFormat/>
    <w:rsid w:val="00645842"/>
    <w:rPr>
      <w:rFonts w:cs="Times New Roman"/>
      <w:b/>
      <w:bCs/>
    </w:rPr>
  </w:style>
  <w:style w:type="character" w:customStyle="1" w:styleId="1">
    <w:name w:val="Звичайний (веб) Знак1"/>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5"/>
    <w:uiPriority w:val="99"/>
    <w:locked/>
    <w:rsid w:val="00645842"/>
    <w:rPr>
      <w:rFonts w:ascii="Calibri" w:eastAsia="Times New Roman" w:hAnsi="Calibri" w:cs="Calibri"/>
      <w:sz w:val="24"/>
      <w:szCs w:val="24"/>
      <w:lang w:eastAsia="uk-UA"/>
    </w:rPr>
  </w:style>
  <w:style w:type="character" w:customStyle="1" w:styleId="Web1">
    <w:name w:val="Обычный (Web) Знак1"/>
    <w:aliases w:val="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Знак8 Знак"/>
    <w:uiPriority w:val="99"/>
    <w:locked/>
    <w:rsid w:val="009640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564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gggudyma</cp:lastModifiedBy>
  <cp:revision>4</cp:revision>
  <dcterms:created xsi:type="dcterms:W3CDTF">2021-11-09T08:16:00Z</dcterms:created>
  <dcterms:modified xsi:type="dcterms:W3CDTF">2021-11-09T08:23:00Z</dcterms:modified>
</cp:coreProperties>
</file>