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842" w:rsidRDefault="00515648" w:rsidP="00C53711">
      <w:pPr>
        <w:spacing w:after="0" w:line="240" w:lineRule="auto"/>
        <w:jc w:val="both"/>
        <w:rPr>
          <w:rFonts w:ascii="e-Ukraine" w:hAnsi="e-Ukraine"/>
          <w:sz w:val="24"/>
          <w:szCs w:val="24"/>
        </w:rPr>
      </w:pPr>
      <w:r w:rsidRPr="00515648">
        <w:rPr>
          <w:rFonts w:cs="Times New Roman"/>
          <w:b/>
          <w:bCs/>
          <w:noProof/>
          <w:sz w:val="48"/>
          <w:szCs w:val="48"/>
          <w:lang w:eastAsia="uk-UA"/>
        </w:rPr>
        <w:pict>
          <v:shapetype id="_x0000_t202" coordsize="21600,21600" o:spt="202" path="m,l,21600r21600,l21600,xe">
            <v:stroke joinstyle="miter"/>
            <v:path gradientshapeok="t" o:connecttype="rect"/>
          </v:shapetype>
          <v:shape id="Поле 21" o:spid="_x0000_s1026" type="#_x0000_t202" style="position:absolute;left:0;text-align:left;margin-left:127.2pt;margin-top:1pt;width:381.1pt;height:69pt;z-index:251658240;visibility:visible;mso-position-horizontal-relative:text;mso-position-vertical-relative:text" filled="f" stroked="f" strokeweight=".5pt">
            <v:textbox style="mso-next-textbox:#Поле 21">
              <w:txbxContent>
                <w:p w:rsidR="00645842" w:rsidRPr="006C0696" w:rsidRDefault="00645842" w:rsidP="00645842">
                  <w:pPr>
                    <w:spacing w:after="0" w:line="240" w:lineRule="auto"/>
                    <w:rPr>
                      <w:rFonts w:ascii="e-Ukraine" w:hAnsi="e-Ukraine"/>
                      <w:bCs/>
                      <w:sz w:val="32"/>
                      <w:szCs w:val="32"/>
                    </w:rPr>
                  </w:pPr>
                  <w:r w:rsidRPr="006C0696">
                    <w:rPr>
                      <w:rFonts w:ascii="e-Ukraine" w:hAnsi="e-Ukraine"/>
                      <w:bCs/>
                      <w:sz w:val="32"/>
                      <w:szCs w:val="32"/>
                    </w:rPr>
                    <w:t>Державна податкова служба України</w:t>
                  </w:r>
                </w:p>
                <w:p w:rsidR="00645842" w:rsidRPr="006C0696" w:rsidRDefault="00645842" w:rsidP="00C53711">
                  <w:pPr>
                    <w:spacing w:after="0" w:line="240" w:lineRule="auto"/>
                    <w:ind w:left="-993"/>
                    <w:rPr>
                      <w:rFonts w:ascii="e-Ukraine" w:hAnsi="e-Ukraine"/>
                      <w:bCs/>
                      <w:sz w:val="6"/>
                      <w:szCs w:val="6"/>
                    </w:rPr>
                  </w:pPr>
                </w:p>
                <w:p w:rsidR="00645842" w:rsidRPr="006C0696" w:rsidRDefault="00645842" w:rsidP="00645842">
                  <w:pPr>
                    <w:spacing w:after="0" w:line="240" w:lineRule="auto"/>
                    <w:rPr>
                      <w:rFonts w:ascii="e-Ukraine" w:hAnsi="e-Ukraine"/>
                      <w:bCs/>
                      <w:sz w:val="32"/>
                      <w:szCs w:val="32"/>
                    </w:rPr>
                  </w:pPr>
                  <w:r w:rsidRPr="006C0696">
                    <w:rPr>
                      <w:rFonts w:ascii="e-Ukraine" w:hAnsi="e-Ukraine"/>
                      <w:bCs/>
                      <w:sz w:val="32"/>
                      <w:szCs w:val="32"/>
                    </w:rPr>
                    <w:t>Головне управління ДПС у</w:t>
                  </w:r>
                </w:p>
                <w:p w:rsidR="00645842" w:rsidRPr="006C0696" w:rsidRDefault="00645842" w:rsidP="00645842">
                  <w:pPr>
                    <w:spacing w:after="0" w:line="240" w:lineRule="auto"/>
                    <w:rPr>
                      <w:rFonts w:ascii="e-Ukraine" w:hAnsi="e-Ukraine" w:cs="Times New Roman"/>
                      <w:sz w:val="32"/>
                      <w:szCs w:val="32"/>
                    </w:rPr>
                  </w:pPr>
                  <w:r>
                    <w:rPr>
                      <w:rFonts w:ascii="e-Ukraine" w:hAnsi="e-Ukraine"/>
                      <w:bCs/>
                      <w:sz w:val="32"/>
                      <w:szCs w:val="32"/>
                    </w:rPr>
                    <w:t>Львівській</w:t>
                  </w:r>
                  <w:r w:rsidRPr="006C0696">
                    <w:rPr>
                      <w:rFonts w:ascii="e-Ukraine" w:hAnsi="e-Ukraine"/>
                      <w:bCs/>
                      <w:sz w:val="32"/>
                      <w:szCs w:val="32"/>
                    </w:rPr>
                    <w:t xml:space="preserve"> області</w:t>
                  </w:r>
                </w:p>
              </w:txbxContent>
            </v:textbox>
          </v:shape>
        </w:pict>
      </w:r>
      <w:r w:rsidR="00645842">
        <w:rPr>
          <w:rFonts w:cs="Times New Roman"/>
          <w:b/>
          <w:bCs/>
          <w:noProof/>
          <w:sz w:val="48"/>
          <w:szCs w:val="48"/>
          <w:lang w:eastAsia="uk-UA"/>
        </w:rPr>
        <w:drawing>
          <wp:inline distT="0" distB="0" distL="0" distR="0">
            <wp:extent cx="3057525" cy="7334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010101"/>
                        </a:clrFrom>
                        <a:clrTo>
                          <a:srgbClr val="010101">
                            <a:alpha val="0"/>
                          </a:srgbClr>
                        </a:clrTo>
                      </a:clrChange>
                    </a:blip>
                    <a:srcRect/>
                    <a:stretch>
                      <a:fillRect/>
                    </a:stretch>
                  </pic:blipFill>
                  <pic:spPr bwMode="auto">
                    <a:xfrm>
                      <a:off x="0" y="0"/>
                      <a:ext cx="3057525" cy="733425"/>
                    </a:xfrm>
                    <a:prstGeom prst="rect">
                      <a:avLst/>
                    </a:prstGeom>
                    <a:noFill/>
                    <a:ln w="9525">
                      <a:noFill/>
                      <a:miter lim="800000"/>
                      <a:headEnd/>
                      <a:tailEnd/>
                    </a:ln>
                  </pic:spPr>
                </pic:pic>
              </a:graphicData>
            </a:graphic>
          </wp:inline>
        </w:drawing>
      </w:r>
      <w:r w:rsidRPr="00515648">
        <w:rPr>
          <w:rFonts w:cs="Times New Roman"/>
          <w:b/>
          <w:bCs/>
          <w:noProof/>
          <w:sz w:val="48"/>
          <w:szCs w:val="48"/>
          <w:lang w:eastAsia="uk-UA"/>
        </w:rPr>
        <w:pict>
          <v:shape id="Поле 10" o:spid="_x0000_s1030" type="#_x0000_t202" style="position:absolute;left:0;text-align:left;margin-left:-25.85pt;margin-top:715.7pt;width:508.55pt;height:60pt;z-index:251660288;visibility:visible;mso-position-horizontal-relative:text;mso-position-vertical-relative:text" fillcolor="#0070c0" stroked="f" strokeweight=".5pt">
            <v:textbox style="mso-next-textbox:#Поле 10">
              <w:txbxContent>
                <w:p w:rsidR="00645842" w:rsidRPr="0033212D" w:rsidRDefault="00645842" w:rsidP="00645842">
                  <w:pPr>
                    <w:pStyle w:val="a5"/>
                    <w:spacing w:before="0" w:beforeAutospacing="0" w:after="0" w:afterAutospacing="0"/>
                    <w:jc w:val="center"/>
                    <w:rPr>
                      <w:rStyle w:val="a6"/>
                      <w:rFonts w:ascii="e-Ukraine" w:hAnsi="e-Ukraine"/>
                      <w:b w:val="0"/>
                      <w:bCs w:val="0"/>
                      <w:color w:val="FFFFFF"/>
                      <w:spacing w:val="-4"/>
                      <w:sz w:val="10"/>
                      <w:szCs w:val="10"/>
                    </w:rPr>
                  </w:pPr>
                </w:p>
                <w:p w:rsidR="00645842" w:rsidRPr="0033212D" w:rsidRDefault="00645842" w:rsidP="00645842">
                  <w:pPr>
                    <w:pStyle w:val="a5"/>
                    <w:spacing w:before="0" w:beforeAutospacing="0" w:after="0" w:afterAutospacing="0"/>
                    <w:jc w:val="center"/>
                    <w:rPr>
                      <w:rStyle w:val="a6"/>
                      <w:rFonts w:ascii="e-Ukraine" w:hAnsi="e-Ukraine"/>
                      <w:b w:val="0"/>
                      <w:bCs w:val="0"/>
                      <w:color w:val="FFFFFF"/>
                      <w:spacing w:val="-4"/>
                      <w:sz w:val="16"/>
                      <w:szCs w:val="16"/>
                      <w:u w:val="single"/>
                    </w:rPr>
                  </w:pPr>
                  <w:r w:rsidRPr="0033212D">
                    <w:rPr>
                      <w:rStyle w:val="a6"/>
                      <w:rFonts w:ascii="e-Ukraine" w:hAnsi="e-Ukraine"/>
                      <w:b w:val="0"/>
                      <w:bCs w:val="0"/>
                      <w:color w:val="FFFFFF"/>
                      <w:spacing w:val="-4"/>
                      <w:sz w:val="16"/>
                      <w:szCs w:val="16"/>
                    </w:rPr>
                    <w:t xml:space="preserve">Офіційний </w:t>
                  </w:r>
                  <w:proofErr w:type="spellStart"/>
                  <w:r w:rsidRPr="0033212D">
                    <w:rPr>
                      <w:rStyle w:val="a6"/>
                      <w:rFonts w:ascii="e-Ukraine" w:hAnsi="e-Ukraine"/>
                      <w:b w:val="0"/>
                      <w:bCs w:val="0"/>
                      <w:color w:val="FFFFFF"/>
                      <w:spacing w:val="-4"/>
                      <w:sz w:val="16"/>
                      <w:szCs w:val="16"/>
                    </w:rPr>
                    <w:t>вебпортал</w:t>
                  </w:r>
                  <w:proofErr w:type="spellEnd"/>
                  <w:r w:rsidRPr="0033212D">
                    <w:rPr>
                      <w:rStyle w:val="a6"/>
                      <w:rFonts w:ascii="e-Ukraine" w:hAnsi="e-Ukraine"/>
                      <w:b w:val="0"/>
                      <w:bCs w:val="0"/>
                      <w:color w:val="FFFFFF"/>
                      <w:spacing w:val="-4"/>
                      <w:sz w:val="16"/>
                      <w:szCs w:val="16"/>
                    </w:rPr>
                    <w:t xml:space="preserve"> Державної податкової служби України: </w:t>
                  </w:r>
                  <w:r w:rsidRPr="0033212D">
                    <w:rPr>
                      <w:rStyle w:val="a6"/>
                      <w:rFonts w:ascii="e-Ukraine" w:hAnsi="e-Ukraine"/>
                      <w:b w:val="0"/>
                      <w:bCs w:val="0"/>
                      <w:color w:val="FFFFFF"/>
                      <w:spacing w:val="-4"/>
                      <w:sz w:val="16"/>
                      <w:szCs w:val="16"/>
                      <w:lang w:val="en-US"/>
                    </w:rPr>
                    <w:t>tax</w:t>
                  </w:r>
                  <w:proofErr w:type="spellStart"/>
                  <w:r w:rsidRPr="0033212D">
                    <w:rPr>
                      <w:rStyle w:val="a6"/>
                      <w:rFonts w:ascii="e-Ukraine" w:hAnsi="e-Ukraine"/>
                      <w:b w:val="0"/>
                      <w:bCs w:val="0"/>
                      <w:color w:val="FFFFFF"/>
                      <w:spacing w:val="-4"/>
                      <w:sz w:val="16"/>
                      <w:szCs w:val="16"/>
                      <w:u w:val="single"/>
                    </w:rPr>
                    <w:t>.gov.ua</w:t>
                  </w:r>
                  <w:proofErr w:type="spellEnd"/>
                  <w:r w:rsidRPr="0033212D">
                    <w:rPr>
                      <w:rStyle w:val="a6"/>
                      <w:rFonts w:ascii="e-Ukraine" w:hAnsi="e-Ukraine"/>
                      <w:b w:val="0"/>
                      <w:bCs w:val="0"/>
                      <w:color w:val="FFFFFF"/>
                      <w:spacing w:val="-4"/>
                      <w:sz w:val="16"/>
                      <w:szCs w:val="16"/>
                      <w:u w:val="single"/>
                    </w:rPr>
                    <w:t>.</w:t>
                  </w:r>
                </w:p>
                <w:p w:rsidR="00645842" w:rsidRPr="0033212D" w:rsidRDefault="00645842" w:rsidP="00645842">
                  <w:pPr>
                    <w:pStyle w:val="a5"/>
                    <w:spacing w:before="0" w:beforeAutospacing="0" w:after="0" w:afterAutospacing="0"/>
                    <w:jc w:val="center"/>
                    <w:rPr>
                      <w:rStyle w:val="a6"/>
                      <w:rFonts w:ascii="e-Ukraine" w:hAnsi="e-Ukraine"/>
                      <w:b w:val="0"/>
                      <w:bCs w:val="0"/>
                      <w:color w:val="FFFFFF"/>
                      <w:spacing w:val="-4"/>
                      <w:sz w:val="16"/>
                      <w:szCs w:val="16"/>
                    </w:rPr>
                  </w:pPr>
                  <w:r w:rsidRPr="0033212D">
                    <w:rPr>
                      <w:rStyle w:val="a6"/>
                      <w:rFonts w:ascii="e-Ukraine" w:hAnsi="e-Ukraine"/>
                      <w:b w:val="0"/>
                      <w:bCs w:val="0"/>
                      <w:color w:val="FFFFFF"/>
                      <w:spacing w:val="-4"/>
                      <w:sz w:val="16"/>
                      <w:szCs w:val="16"/>
                    </w:rPr>
                    <w:t>Інформаційно-довідковий департамент  ДПС України: 0-800-501-007 .</w:t>
                  </w:r>
                </w:p>
                <w:p w:rsidR="00645842" w:rsidRPr="0033212D" w:rsidRDefault="00645842" w:rsidP="00645842">
                  <w:pPr>
                    <w:pStyle w:val="a5"/>
                    <w:spacing w:before="0" w:beforeAutospacing="0" w:after="0" w:afterAutospacing="0"/>
                    <w:jc w:val="center"/>
                    <w:rPr>
                      <w:rStyle w:val="a6"/>
                      <w:rFonts w:ascii="e-Ukraine" w:hAnsi="e-Ukraine"/>
                      <w:b w:val="0"/>
                      <w:bCs w:val="0"/>
                      <w:color w:val="FFFFFF"/>
                      <w:spacing w:val="-4"/>
                      <w:sz w:val="16"/>
                      <w:szCs w:val="16"/>
                      <w:lang w:val="ru-RU"/>
                    </w:rPr>
                  </w:pPr>
                  <w:r w:rsidRPr="0033212D">
                    <w:rPr>
                      <w:rStyle w:val="a6"/>
                      <w:rFonts w:ascii="e-Ukraine" w:hAnsi="e-Ukraine"/>
                      <w:b w:val="0"/>
                      <w:bCs w:val="0"/>
                      <w:color w:val="FFFFFF"/>
                      <w:spacing w:val="-4"/>
                      <w:sz w:val="16"/>
                      <w:szCs w:val="16"/>
                    </w:rPr>
                    <w:t xml:space="preserve">"Гаряча лінія" ДПС України: "Пульс": </w:t>
                  </w:r>
                  <w:r w:rsidRPr="0033212D">
                    <w:rPr>
                      <w:rStyle w:val="a6"/>
                      <w:rFonts w:ascii="e-Ukraine" w:hAnsi="e-Ukraine"/>
                      <w:b w:val="0"/>
                      <w:bCs w:val="0"/>
                      <w:color w:val="FFFFFF"/>
                      <w:spacing w:val="-4"/>
                      <w:sz w:val="16"/>
                      <w:szCs w:val="16"/>
                      <w:lang w:val="ru-RU"/>
                    </w:rPr>
                    <w:t>0-800-501-007  (</w:t>
                  </w:r>
                  <w:proofErr w:type="spellStart"/>
                  <w:r w:rsidRPr="0033212D">
                    <w:rPr>
                      <w:rStyle w:val="a6"/>
                      <w:rFonts w:ascii="e-Ukraine" w:hAnsi="e-Ukraine"/>
                      <w:b w:val="0"/>
                      <w:bCs w:val="0"/>
                      <w:color w:val="FFFFFF"/>
                      <w:spacing w:val="-4"/>
                      <w:sz w:val="16"/>
                      <w:szCs w:val="16"/>
                      <w:lang w:val="ru-RU"/>
                    </w:rPr>
                    <w:t>напрямок</w:t>
                  </w:r>
                  <w:proofErr w:type="spellEnd"/>
                  <w:r w:rsidRPr="0033212D">
                    <w:rPr>
                      <w:rStyle w:val="a6"/>
                      <w:rFonts w:ascii="e-Ukraine" w:hAnsi="e-Ukraine"/>
                      <w:b w:val="0"/>
                      <w:bCs w:val="0"/>
                      <w:color w:val="FFFFFF"/>
                      <w:spacing w:val="-4"/>
                      <w:sz w:val="16"/>
                      <w:szCs w:val="16"/>
                      <w:lang w:val="ru-RU"/>
                    </w:rPr>
                    <w:t xml:space="preserve">  «4»)</w:t>
                  </w:r>
                </w:p>
                <w:p w:rsidR="00645842" w:rsidRPr="0033212D" w:rsidRDefault="00645842" w:rsidP="00645842">
                  <w:pPr>
                    <w:pStyle w:val="a5"/>
                    <w:spacing w:before="0" w:beforeAutospacing="0" w:after="0" w:afterAutospacing="0"/>
                    <w:jc w:val="center"/>
                    <w:rPr>
                      <w:rStyle w:val="a6"/>
                      <w:rFonts w:ascii="e-Ukraine" w:hAnsi="e-Ukraine"/>
                      <w:b w:val="0"/>
                      <w:bCs w:val="0"/>
                      <w:color w:val="FFFFFF"/>
                      <w:spacing w:val="-4"/>
                      <w:sz w:val="16"/>
                      <w:szCs w:val="16"/>
                      <w:lang w:val="ru-RU"/>
                    </w:rPr>
                  </w:pPr>
                  <w:r w:rsidRPr="0033212D">
                    <w:rPr>
                      <w:rStyle w:val="a6"/>
                      <w:rFonts w:ascii="e-Ukraine" w:hAnsi="e-Ukraine"/>
                      <w:b w:val="0"/>
                      <w:bCs w:val="0"/>
                      <w:color w:val="FFFFFF"/>
                      <w:spacing w:val="-4"/>
                      <w:sz w:val="16"/>
                      <w:szCs w:val="16"/>
                    </w:rPr>
                    <w:t>Кваліфікований надавач електронних довірчих послуг</w:t>
                  </w:r>
                  <w:r w:rsidRPr="0033212D">
                    <w:rPr>
                      <w:rStyle w:val="a6"/>
                      <w:rFonts w:ascii="e-Ukraine" w:hAnsi="e-Ukraine"/>
                      <w:b w:val="0"/>
                      <w:bCs w:val="0"/>
                      <w:color w:val="FFFFFF"/>
                      <w:spacing w:val="-4"/>
                      <w:sz w:val="16"/>
                      <w:szCs w:val="16"/>
                      <w:lang w:val="ru-RU"/>
                    </w:rPr>
                    <w:t>: 0-800-501-007 (</w:t>
                  </w:r>
                  <w:proofErr w:type="spellStart"/>
                  <w:r w:rsidRPr="0033212D">
                    <w:rPr>
                      <w:rStyle w:val="a6"/>
                      <w:rFonts w:ascii="e-Ukraine" w:hAnsi="e-Ukraine"/>
                      <w:b w:val="0"/>
                      <w:bCs w:val="0"/>
                      <w:color w:val="FFFFFF"/>
                      <w:spacing w:val="-4"/>
                      <w:sz w:val="16"/>
                      <w:szCs w:val="16"/>
                      <w:lang w:val="ru-RU"/>
                    </w:rPr>
                    <w:t>напрямок</w:t>
                  </w:r>
                  <w:proofErr w:type="spellEnd"/>
                  <w:r w:rsidRPr="0033212D">
                    <w:rPr>
                      <w:rStyle w:val="a6"/>
                      <w:rFonts w:ascii="e-Ukraine" w:hAnsi="e-Ukraine"/>
                      <w:b w:val="0"/>
                      <w:bCs w:val="0"/>
                      <w:color w:val="FFFFFF"/>
                      <w:spacing w:val="-4"/>
                      <w:sz w:val="16"/>
                      <w:szCs w:val="16"/>
                      <w:lang w:val="ru-RU"/>
                    </w:rPr>
                    <w:t xml:space="preserve"> «2»)</w:t>
                  </w:r>
                </w:p>
                <w:p w:rsidR="00645842" w:rsidRPr="00E32748" w:rsidRDefault="00645842" w:rsidP="00645842">
                  <w:pPr>
                    <w:spacing w:after="0" w:line="240" w:lineRule="auto"/>
                    <w:rPr>
                      <w:rFonts w:cs="Times New Roman"/>
                      <w:spacing w:val="-4"/>
                      <w:sz w:val="15"/>
                      <w:szCs w:val="15"/>
                      <w:lang w:val="ru-RU"/>
                    </w:rPr>
                  </w:pPr>
                </w:p>
              </w:txbxContent>
            </v:textbox>
          </v:shape>
        </w:pict>
      </w:r>
      <w:r w:rsidR="00645842">
        <w:rPr>
          <w:rFonts w:cs="Times New Roman"/>
          <w:b/>
          <w:bCs/>
          <w:noProof/>
          <w:sz w:val="48"/>
          <w:szCs w:val="48"/>
          <w:lang w:eastAsia="uk-UA"/>
        </w:rPr>
        <w:drawing>
          <wp:anchor distT="0" distB="0" distL="114300" distR="114300" simplePos="0" relativeHeight="251659264" behindDoc="0" locked="0" layoutInCell="1" allowOverlap="1">
            <wp:simplePos x="0" y="0"/>
            <wp:positionH relativeFrom="column">
              <wp:posOffset>6728460</wp:posOffset>
            </wp:positionH>
            <wp:positionV relativeFrom="paragraph">
              <wp:posOffset>509270</wp:posOffset>
            </wp:positionV>
            <wp:extent cx="828040" cy="260731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28040" cy="2607310"/>
                    </a:xfrm>
                    <a:prstGeom prst="rect">
                      <a:avLst/>
                    </a:prstGeom>
                    <a:noFill/>
                    <a:ln w="9525">
                      <a:noFill/>
                      <a:miter lim="800000"/>
                      <a:headEnd/>
                      <a:tailEnd/>
                    </a:ln>
                  </pic:spPr>
                </pic:pic>
              </a:graphicData>
            </a:graphic>
          </wp:anchor>
        </w:drawing>
      </w:r>
      <w:r w:rsidR="00645842" w:rsidRPr="00645842">
        <w:rPr>
          <w:rFonts w:ascii="e-Ukraine" w:hAnsi="e-Ukraine"/>
          <w:sz w:val="24"/>
          <w:szCs w:val="24"/>
        </w:rPr>
        <w:t xml:space="preserve"> </w:t>
      </w:r>
    </w:p>
    <w:p w:rsidR="00645842" w:rsidRDefault="00645842" w:rsidP="00645842">
      <w:pPr>
        <w:spacing w:after="0" w:line="240" w:lineRule="auto"/>
        <w:ind w:firstLine="709"/>
        <w:jc w:val="both"/>
        <w:rPr>
          <w:rFonts w:ascii="e-Ukraine" w:hAnsi="e-Ukraine"/>
          <w:sz w:val="24"/>
          <w:szCs w:val="24"/>
        </w:rPr>
      </w:pPr>
    </w:p>
    <w:p w:rsidR="0032040F" w:rsidRDefault="0032040F" w:rsidP="00645842">
      <w:pPr>
        <w:spacing w:after="0" w:line="240" w:lineRule="auto"/>
        <w:ind w:firstLine="709"/>
        <w:jc w:val="both"/>
        <w:rPr>
          <w:rFonts w:ascii="e-Ukraine" w:hAnsi="e-Ukraine"/>
          <w:sz w:val="24"/>
          <w:szCs w:val="24"/>
          <w:lang w:val="en-US"/>
        </w:rPr>
      </w:pPr>
    </w:p>
    <w:p w:rsidR="00645842" w:rsidRDefault="00515648" w:rsidP="00645842">
      <w:pPr>
        <w:spacing w:after="0" w:line="240" w:lineRule="auto"/>
        <w:ind w:firstLine="709"/>
        <w:jc w:val="both"/>
        <w:rPr>
          <w:rFonts w:ascii="e-Ukraine" w:hAnsi="e-Ukraine"/>
          <w:sz w:val="24"/>
          <w:szCs w:val="24"/>
        </w:rPr>
      </w:pPr>
      <w:r>
        <w:rPr>
          <w:rFonts w:ascii="e-Ukraine" w:hAnsi="e-Ukraine"/>
          <w:noProof/>
          <w:sz w:val="24"/>
          <w:szCs w:val="24"/>
          <w:lang w:eastAsia="uk-UA"/>
        </w:rPr>
        <w:pict>
          <v:shape id="Поле 8" o:spid="_x0000_s1031" type="#_x0000_t202" style="position:absolute;left:0;text-align:left;margin-left:10.15pt;margin-top:9.25pt;width:430.05pt;height:76.35pt;z-index:251661312;visibility:visible;v-text-anchor:middle" filled="f" stroked="f" strokeweight=".5pt">
            <v:textbox style="mso-next-textbox:#Поле 8">
              <w:txbxContent>
                <w:p w:rsidR="002E5E3A" w:rsidRDefault="002E5E3A" w:rsidP="002E5E3A">
                  <w:pPr>
                    <w:spacing w:after="0" w:line="240" w:lineRule="auto"/>
                    <w:jc w:val="center"/>
                    <w:outlineLvl w:val="0"/>
                    <w:rPr>
                      <w:rFonts w:ascii="e-Ukraine" w:hAnsi="e-Ukraine" w:cs="Times New Roman"/>
                      <w:b/>
                      <w:bCs/>
                      <w:kern w:val="36"/>
                      <w:sz w:val="36"/>
                      <w:szCs w:val="36"/>
                    </w:rPr>
                  </w:pPr>
                  <w:r w:rsidRPr="002E5E3A">
                    <w:rPr>
                      <w:rFonts w:ascii="e-Ukraine" w:hAnsi="e-Ukraine" w:cs="Times New Roman"/>
                      <w:b/>
                      <w:bCs/>
                      <w:kern w:val="36"/>
                      <w:sz w:val="36"/>
                      <w:szCs w:val="36"/>
                    </w:rPr>
                    <w:t xml:space="preserve">Значення виробів медичного призначення та лікарських засобів </w:t>
                  </w:r>
                </w:p>
                <w:p w:rsidR="002E5E3A" w:rsidRPr="002E5E3A" w:rsidRDefault="002E5E3A" w:rsidP="002E5E3A">
                  <w:pPr>
                    <w:spacing w:after="0" w:line="240" w:lineRule="auto"/>
                    <w:jc w:val="center"/>
                    <w:outlineLvl w:val="0"/>
                    <w:rPr>
                      <w:rFonts w:ascii="e-Ukraine" w:hAnsi="e-Ukraine" w:cs="Times New Roman"/>
                      <w:b/>
                      <w:bCs/>
                      <w:kern w:val="36"/>
                      <w:sz w:val="36"/>
                      <w:szCs w:val="36"/>
                    </w:rPr>
                  </w:pPr>
                  <w:r w:rsidRPr="002E5E3A">
                    <w:rPr>
                      <w:rFonts w:ascii="e-Ukraine" w:hAnsi="e-Ukraine" w:cs="Times New Roman"/>
                      <w:b/>
                      <w:bCs/>
                      <w:kern w:val="36"/>
                      <w:sz w:val="36"/>
                      <w:szCs w:val="36"/>
                    </w:rPr>
                    <w:t>для застосування РРО</w:t>
                  </w:r>
                </w:p>
                <w:p w:rsidR="00D27389" w:rsidRPr="002E5E3A" w:rsidRDefault="00D27389" w:rsidP="002E5E3A">
                  <w:pPr>
                    <w:rPr>
                      <w:szCs w:val="32"/>
                    </w:rPr>
                  </w:pPr>
                </w:p>
              </w:txbxContent>
            </v:textbox>
          </v:shape>
        </w:pict>
      </w:r>
    </w:p>
    <w:p w:rsidR="00645842" w:rsidRDefault="00645842" w:rsidP="00645842">
      <w:pPr>
        <w:spacing w:after="0" w:line="240" w:lineRule="auto"/>
        <w:ind w:firstLine="709"/>
        <w:jc w:val="both"/>
        <w:rPr>
          <w:rFonts w:ascii="e-Ukraine" w:hAnsi="e-Ukraine"/>
          <w:sz w:val="24"/>
          <w:szCs w:val="24"/>
        </w:rPr>
      </w:pPr>
    </w:p>
    <w:p w:rsidR="00645842" w:rsidRDefault="00645842" w:rsidP="00645842">
      <w:pPr>
        <w:spacing w:after="0" w:line="240" w:lineRule="auto"/>
        <w:ind w:firstLine="709"/>
        <w:jc w:val="both"/>
        <w:rPr>
          <w:rFonts w:ascii="e-Ukraine" w:hAnsi="e-Ukraine"/>
          <w:sz w:val="24"/>
          <w:szCs w:val="24"/>
        </w:rPr>
      </w:pPr>
    </w:p>
    <w:p w:rsidR="00645842" w:rsidRDefault="00645842" w:rsidP="00645842">
      <w:pPr>
        <w:spacing w:after="0" w:line="240" w:lineRule="auto"/>
        <w:ind w:firstLine="709"/>
        <w:jc w:val="both"/>
        <w:rPr>
          <w:rFonts w:ascii="e-Ukraine" w:hAnsi="e-Ukraine"/>
          <w:sz w:val="24"/>
          <w:szCs w:val="24"/>
        </w:rPr>
      </w:pPr>
    </w:p>
    <w:p w:rsidR="00645842" w:rsidRDefault="00645842" w:rsidP="00645842">
      <w:pPr>
        <w:spacing w:after="0" w:line="240" w:lineRule="auto"/>
        <w:ind w:firstLine="709"/>
        <w:jc w:val="both"/>
        <w:rPr>
          <w:rFonts w:ascii="e-Ukraine" w:hAnsi="e-Ukraine"/>
          <w:sz w:val="24"/>
          <w:szCs w:val="24"/>
        </w:rPr>
      </w:pPr>
    </w:p>
    <w:p w:rsidR="00645842" w:rsidRDefault="00645842" w:rsidP="00645842">
      <w:pPr>
        <w:spacing w:after="0" w:line="240" w:lineRule="auto"/>
        <w:ind w:firstLine="709"/>
        <w:jc w:val="both"/>
        <w:rPr>
          <w:rFonts w:ascii="e-Ukraine" w:hAnsi="e-Ukraine"/>
          <w:sz w:val="24"/>
          <w:szCs w:val="24"/>
        </w:rPr>
      </w:pPr>
    </w:p>
    <w:p w:rsidR="00645842" w:rsidRDefault="00645842" w:rsidP="00645842">
      <w:pPr>
        <w:spacing w:after="0" w:line="240" w:lineRule="auto"/>
        <w:ind w:firstLine="709"/>
        <w:jc w:val="both"/>
        <w:rPr>
          <w:rFonts w:ascii="e-Ukraine" w:hAnsi="e-Ukraine"/>
          <w:sz w:val="24"/>
          <w:szCs w:val="24"/>
        </w:rPr>
      </w:pPr>
    </w:p>
    <w:p w:rsidR="00E67B45" w:rsidRDefault="00515648" w:rsidP="00E67B45">
      <w:pPr>
        <w:pStyle w:val="a5"/>
        <w:spacing w:before="0" w:beforeAutospacing="0" w:after="0" w:afterAutospacing="0"/>
        <w:ind w:firstLine="567"/>
        <w:jc w:val="both"/>
        <w:rPr>
          <w:rFonts w:ascii="e-Ukraine" w:hAnsi="e-Ukraine"/>
          <w:sz w:val="28"/>
          <w:szCs w:val="28"/>
          <w:lang w:val="en-US"/>
        </w:rPr>
      </w:pPr>
      <w:r w:rsidRPr="00515648">
        <w:rPr>
          <w:rFonts w:ascii="e-Ukraine" w:hAnsi="e-Ukraine"/>
          <w:noProof/>
        </w:rPr>
        <w:pict>
          <v:shape id="Поле 9" o:spid="_x0000_s1032" type="#_x0000_t202" style="position:absolute;left:0;text-align:left;margin-left:18.4pt;margin-top:7.55pt;width:151.5pt;height:22.5pt;z-index:251662336;visibility:visible" filled="f" stroked="f" strokeweight=".5pt">
            <v:textbox style="mso-next-textbox:#Поле 9">
              <w:txbxContent>
                <w:p w:rsidR="00645842" w:rsidRPr="00275AD9" w:rsidRDefault="002E5E3A" w:rsidP="00645842">
                  <w:pPr>
                    <w:rPr>
                      <w:rFonts w:ascii="e-Ukraine" w:hAnsi="e-Ukraine"/>
                      <w:i/>
                      <w:sz w:val="20"/>
                      <w:szCs w:val="20"/>
                      <w:lang w:val="ru-RU"/>
                    </w:rPr>
                  </w:pPr>
                  <w:r>
                    <w:rPr>
                      <w:rFonts w:ascii="e-Ukraine" w:hAnsi="e-Ukraine"/>
                      <w:i/>
                      <w:sz w:val="20"/>
                      <w:szCs w:val="20"/>
                    </w:rPr>
                    <w:t>10</w:t>
                  </w:r>
                  <w:r w:rsidR="00A4258F">
                    <w:rPr>
                      <w:rFonts w:ascii="e-Ukraine" w:hAnsi="e-Ukraine"/>
                      <w:i/>
                      <w:sz w:val="20"/>
                      <w:szCs w:val="20"/>
                    </w:rPr>
                    <w:t xml:space="preserve"> листопада</w:t>
                  </w:r>
                  <w:r w:rsidR="00645842" w:rsidRPr="00275AD9">
                    <w:rPr>
                      <w:rFonts w:ascii="e-Ukraine" w:hAnsi="e-Ukraine"/>
                      <w:i/>
                      <w:sz w:val="20"/>
                      <w:szCs w:val="20"/>
                    </w:rPr>
                    <w:t xml:space="preserve"> </w:t>
                  </w:r>
                  <w:r w:rsidR="00645842" w:rsidRPr="00275AD9">
                    <w:rPr>
                      <w:rFonts w:ascii="e-Ukraine" w:hAnsi="e-Ukraine"/>
                      <w:i/>
                      <w:sz w:val="20"/>
                      <w:szCs w:val="20"/>
                      <w:lang w:val="ru-RU"/>
                    </w:rPr>
                    <w:t>2021 року</w:t>
                  </w:r>
                </w:p>
                <w:p w:rsidR="00645842" w:rsidRDefault="00645842" w:rsidP="00645842">
                  <w:pPr>
                    <w:rPr>
                      <w:i/>
                      <w:lang w:val="ru-RU"/>
                    </w:rPr>
                  </w:pPr>
                </w:p>
                <w:p w:rsidR="00645842" w:rsidRPr="00026C80" w:rsidRDefault="00645842" w:rsidP="00645842">
                  <w:pPr>
                    <w:rPr>
                      <w:i/>
                    </w:rPr>
                  </w:pPr>
                  <w:proofErr w:type="spellStart"/>
                  <w:r>
                    <w:rPr>
                      <w:i/>
                      <w:lang w:val="ru-RU"/>
                    </w:rPr>
                    <w:t>вересня</w:t>
                  </w:r>
                  <w:proofErr w:type="spellEnd"/>
                  <w:r>
                    <w:rPr>
                      <w:i/>
                    </w:rPr>
                    <w:t xml:space="preserve"> </w:t>
                  </w:r>
                  <w:r w:rsidRPr="00026C80">
                    <w:rPr>
                      <w:i/>
                    </w:rPr>
                    <w:t>201</w:t>
                  </w:r>
                  <w:r>
                    <w:rPr>
                      <w:i/>
                    </w:rPr>
                    <w:t>8</w:t>
                  </w:r>
                  <w:r>
                    <w:rPr>
                      <w:i/>
                      <w:lang w:val="en-US"/>
                    </w:rPr>
                    <w:t xml:space="preserve"> </w:t>
                  </w:r>
                  <w:r>
                    <w:rPr>
                      <w:i/>
                    </w:rPr>
                    <w:t>року</w:t>
                  </w:r>
                  <w:r w:rsidRPr="00026C80">
                    <w:rPr>
                      <w:i/>
                    </w:rPr>
                    <w:t xml:space="preserve"> </w:t>
                  </w:r>
                  <w:proofErr w:type="spellStart"/>
                  <w:proofErr w:type="gramStart"/>
                  <w:r w:rsidRPr="00026C80">
                    <w:rPr>
                      <w:i/>
                    </w:rPr>
                    <w:t>року</w:t>
                  </w:r>
                  <w:proofErr w:type="spellEnd"/>
                  <w:proofErr w:type="gramEnd"/>
                </w:p>
              </w:txbxContent>
            </v:textbox>
          </v:shape>
        </w:pict>
      </w:r>
    </w:p>
    <w:p w:rsidR="0032040F" w:rsidRDefault="0032040F" w:rsidP="00211C26">
      <w:pPr>
        <w:pStyle w:val="a5"/>
        <w:spacing w:before="0" w:beforeAutospacing="0" w:after="0" w:afterAutospacing="0"/>
        <w:ind w:firstLine="567"/>
        <w:jc w:val="both"/>
        <w:rPr>
          <w:rFonts w:ascii="e-Ukraine" w:hAnsi="e-Ukraine"/>
          <w:sz w:val="28"/>
          <w:szCs w:val="28"/>
          <w:lang w:val="en-US"/>
        </w:rPr>
      </w:pPr>
    </w:p>
    <w:p w:rsidR="00B31642" w:rsidRDefault="00B31642" w:rsidP="00211C26">
      <w:pPr>
        <w:pStyle w:val="a5"/>
        <w:spacing w:before="0" w:beforeAutospacing="0" w:after="0" w:afterAutospacing="0"/>
        <w:ind w:firstLine="567"/>
        <w:jc w:val="both"/>
        <w:rPr>
          <w:rFonts w:ascii="e-Ukraine" w:hAnsi="e-Ukraine"/>
          <w:sz w:val="28"/>
          <w:szCs w:val="28"/>
          <w:lang w:val="en-US"/>
        </w:rPr>
      </w:pPr>
    </w:p>
    <w:p w:rsidR="002E5E3A" w:rsidRPr="002E5E3A" w:rsidRDefault="002E5E3A" w:rsidP="002E5E3A">
      <w:pPr>
        <w:pStyle w:val="a5"/>
        <w:spacing w:before="0" w:beforeAutospacing="0" w:after="0" w:afterAutospacing="0"/>
        <w:ind w:firstLine="567"/>
        <w:jc w:val="both"/>
        <w:rPr>
          <w:rFonts w:ascii="e-Ukraine" w:hAnsi="e-Ukraine"/>
          <w:sz w:val="28"/>
          <w:szCs w:val="28"/>
        </w:rPr>
      </w:pPr>
      <w:r w:rsidRPr="002E5E3A">
        <w:rPr>
          <w:rFonts w:ascii="e-Ukraine" w:hAnsi="e-Ukraine"/>
          <w:sz w:val="28"/>
          <w:szCs w:val="28"/>
        </w:rPr>
        <w:t>Головне управління ДПС у Львівській області</w:t>
      </w:r>
      <w:r w:rsidRPr="002E5E3A">
        <w:rPr>
          <w:rFonts w:ascii="e-Ukraine" w:hAnsi="e-Ukraine"/>
          <w:color w:val="00B050"/>
          <w:sz w:val="28"/>
          <w:szCs w:val="28"/>
        </w:rPr>
        <w:t xml:space="preserve"> </w:t>
      </w:r>
      <w:r w:rsidRPr="002E5E3A">
        <w:rPr>
          <w:rFonts w:ascii="e-Ukraine" w:hAnsi="e-Ukraine"/>
          <w:sz w:val="28"/>
          <w:szCs w:val="28"/>
        </w:rPr>
        <w:t xml:space="preserve">нагадує, що для застосування реєстраторів розрахункових операцій при торгівлі виробами медичного призначення ними вважається будь-який інструмент, апарат, прилад, пристрій, програмне забезпечення, матеріал або інший виріб, призначені для діагностики, лікування, профілактики організму людини та (або) забезпечення таких процесів. </w:t>
      </w:r>
    </w:p>
    <w:p w:rsidR="002E5E3A" w:rsidRPr="002E5E3A" w:rsidRDefault="002E5E3A" w:rsidP="002E5E3A">
      <w:pPr>
        <w:pStyle w:val="a5"/>
        <w:spacing w:before="0" w:beforeAutospacing="0" w:after="0" w:afterAutospacing="0"/>
        <w:ind w:firstLine="567"/>
        <w:jc w:val="both"/>
        <w:rPr>
          <w:rFonts w:ascii="e-Ukraine" w:hAnsi="e-Ukraine"/>
          <w:sz w:val="28"/>
          <w:szCs w:val="28"/>
        </w:rPr>
      </w:pPr>
      <w:r w:rsidRPr="002E5E3A">
        <w:rPr>
          <w:rFonts w:ascii="e-Ukraine" w:hAnsi="e-Ukraine"/>
          <w:sz w:val="28"/>
          <w:szCs w:val="28"/>
        </w:rPr>
        <w:t xml:space="preserve">Разом із цим, лікарським засобом вважаються будь-яка речовина або комбінація речовин (одного або декількох активних фармацевтичних інгредієнтів (далі – АФІ) та допоміжних речовин)), що має властивості та призначена для лікування або профілактики захворювань у людей, чи будь-яка речовина або комбінація речовин (одного або декількох АФІ та допоміжних речовин), яка може бути призначена для запобігання вагітності, відновлення, корекції чи зміни фізіологічних функцій у людини шляхом здійснення фармакологічної, імунологічної або метаболічної дії або для встановлення медичного діагнозу. </w:t>
      </w:r>
    </w:p>
    <w:p w:rsidR="002E5E3A" w:rsidRPr="002E5E3A" w:rsidRDefault="002E5E3A" w:rsidP="002E5E3A">
      <w:pPr>
        <w:pStyle w:val="a5"/>
        <w:spacing w:before="0" w:beforeAutospacing="0" w:after="0" w:afterAutospacing="0"/>
        <w:ind w:firstLine="567"/>
        <w:jc w:val="both"/>
        <w:rPr>
          <w:rFonts w:ascii="e-Ukraine" w:hAnsi="e-Ukraine"/>
          <w:sz w:val="28"/>
          <w:szCs w:val="28"/>
        </w:rPr>
      </w:pPr>
      <w:r w:rsidRPr="002E5E3A">
        <w:rPr>
          <w:rFonts w:ascii="e-Ukraine" w:hAnsi="e-Ukraine"/>
          <w:sz w:val="28"/>
          <w:szCs w:val="28"/>
        </w:rPr>
        <w:t xml:space="preserve">Нагадаємо, застосування РРО при торгівлі виробами медичного призначення та лікарськими засобами визначено Законом України від 06 липня 1995 року № 265/95-ВР «Про застосування реєстраторів розрахункових операцій у сфері торгівлі, громадського харчування та послуг». </w:t>
      </w:r>
    </w:p>
    <w:p w:rsidR="002E5E3A" w:rsidRPr="002E5E3A" w:rsidRDefault="002E5E3A" w:rsidP="002E5E3A">
      <w:pPr>
        <w:pStyle w:val="a5"/>
        <w:spacing w:before="0" w:beforeAutospacing="0" w:after="0" w:afterAutospacing="0"/>
        <w:ind w:firstLine="567"/>
        <w:jc w:val="both"/>
        <w:rPr>
          <w:rFonts w:ascii="e-Ukraine" w:hAnsi="e-Ukraine"/>
          <w:sz w:val="28"/>
          <w:szCs w:val="28"/>
        </w:rPr>
      </w:pPr>
      <w:r w:rsidRPr="002E5E3A">
        <w:rPr>
          <w:rFonts w:ascii="e-Ukraine" w:hAnsi="e-Ukraine"/>
          <w:sz w:val="28"/>
          <w:szCs w:val="28"/>
        </w:rPr>
        <w:t xml:space="preserve">Щодо визначення виробів медичного призначення та лікарських засобів, то це регулюється Законом України від 04 квітня 1996 року № 123/96-ВР «Про лікарські засоби» із змінами та доповненнями. </w:t>
      </w:r>
    </w:p>
    <w:p w:rsidR="00211C26" w:rsidRPr="002E5E3A" w:rsidRDefault="00211C26" w:rsidP="00211C26">
      <w:pPr>
        <w:pStyle w:val="a5"/>
        <w:spacing w:before="0" w:beforeAutospacing="0" w:after="0" w:afterAutospacing="0"/>
        <w:ind w:firstLine="567"/>
        <w:jc w:val="both"/>
        <w:rPr>
          <w:rFonts w:ascii="e-Ukraine" w:hAnsi="e-Ukraine"/>
          <w:sz w:val="28"/>
          <w:szCs w:val="28"/>
        </w:rPr>
      </w:pPr>
    </w:p>
    <w:p w:rsidR="00E67B45" w:rsidRPr="0032040F" w:rsidRDefault="00515648" w:rsidP="00E67B45">
      <w:pPr>
        <w:pStyle w:val="a5"/>
        <w:spacing w:before="0" w:beforeAutospacing="0" w:after="0" w:afterAutospacing="0"/>
        <w:jc w:val="both"/>
        <w:rPr>
          <w:rFonts w:ascii="e-Ukraine" w:hAnsi="e-Ukraine"/>
          <w:sz w:val="28"/>
          <w:szCs w:val="28"/>
          <w:lang w:val="en-US"/>
        </w:rPr>
      </w:pPr>
      <w:r>
        <w:rPr>
          <w:rFonts w:ascii="e-Ukraine" w:hAnsi="e-Ukraine"/>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5" type="#_x0000_t120" style="position:absolute;left:0;text-align:left;margin-left:333.25pt;margin-top:142.95pt;width:78.65pt;height:76.25pt;z-index:251664384" fillcolor="#0070c0" strokecolor="white [3212]"/>
        </w:pict>
      </w:r>
      <w:r>
        <w:rPr>
          <w:rFonts w:ascii="e-Ukraine" w:hAnsi="e-Ukraine"/>
          <w:noProof/>
          <w:sz w:val="28"/>
          <w:szCs w:val="28"/>
        </w:rPr>
        <w:pict>
          <v:shape id="_x0000_s1034" type="#_x0000_t120" style="position:absolute;left:0;text-align:left;margin-left:305.55pt;margin-top:179.4pt;width:47.2pt;height:47.3pt;z-index:251663360" fillcolor="#00b050" strokecolor="#00b050"/>
        </w:pict>
      </w:r>
    </w:p>
    <w:sectPr w:rsidR="00E67B45" w:rsidRPr="0032040F" w:rsidSect="0096404D">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kraine">
    <w:altName w:val="Courier New"/>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3A31"/>
    <w:multiLevelType w:val="hybridMultilevel"/>
    <w:tmpl w:val="6770B006"/>
    <w:lvl w:ilvl="0" w:tplc="923CA63A">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86478"/>
    <w:rsid w:val="000008B5"/>
    <w:rsid w:val="00061C19"/>
    <w:rsid w:val="00070B0E"/>
    <w:rsid w:val="001E6A72"/>
    <w:rsid w:val="00211C26"/>
    <w:rsid w:val="00224B7F"/>
    <w:rsid w:val="002E5E3A"/>
    <w:rsid w:val="0032040F"/>
    <w:rsid w:val="00475C0E"/>
    <w:rsid w:val="0049618C"/>
    <w:rsid w:val="00515648"/>
    <w:rsid w:val="00586478"/>
    <w:rsid w:val="00645842"/>
    <w:rsid w:val="00661C13"/>
    <w:rsid w:val="007B5DC4"/>
    <w:rsid w:val="008D7A66"/>
    <w:rsid w:val="0091322C"/>
    <w:rsid w:val="0096404D"/>
    <w:rsid w:val="009E2FC7"/>
    <w:rsid w:val="00A07892"/>
    <w:rsid w:val="00A4258F"/>
    <w:rsid w:val="00B175BD"/>
    <w:rsid w:val="00B31642"/>
    <w:rsid w:val="00BF7BA9"/>
    <w:rsid w:val="00C53711"/>
    <w:rsid w:val="00D27389"/>
    <w:rsid w:val="00D91E5F"/>
    <w:rsid w:val="00E2557D"/>
    <w:rsid w:val="00E67B45"/>
    <w:rsid w:val="00E75684"/>
    <w:rsid w:val="00F236E6"/>
    <w:rsid w:val="00F46DF2"/>
    <w:rsid w:val="00F61A6E"/>
    <w:rsid w:val="00F950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42"/>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584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45842"/>
    <w:rPr>
      <w:rFonts w:ascii="Tahoma" w:hAnsi="Tahoma" w:cs="Tahoma"/>
      <w:sz w:val="16"/>
      <w:szCs w:val="16"/>
    </w:rPr>
  </w:style>
  <w:style w:type="paragraph" w:styleId="a5">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
    <w:basedOn w:val="a"/>
    <w:link w:val="1"/>
    <w:uiPriority w:val="99"/>
    <w:qFormat/>
    <w:rsid w:val="00645842"/>
    <w:pPr>
      <w:spacing w:before="100" w:beforeAutospacing="1" w:after="100" w:afterAutospacing="1" w:line="240" w:lineRule="auto"/>
    </w:pPr>
    <w:rPr>
      <w:sz w:val="24"/>
      <w:szCs w:val="24"/>
      <w:lang w:eastAsia="uk-UA"/>
    </w:rPr>
  </w:style>
  <w:style w:type="character" w:styleId="a6">
    <w:name w:val="Strong"/>
    <w:basedOn w:val="a0"/>
    <w:uiPriority w:val="99"/>
    <w:qFormat/>
    <w:rsid w:val="00645842"/>
    <w:rPr>
      <w:rFonts w:cs="Times New Roman"/>
      <w:b/>
      <w:bCs/>
    </w:rPr>
  </w:style>
  <w:style w:type="character" w:customStyle="1" w:styleId="1">
    <w:name w:val="Звичайний (веб) Знак1"/>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
    <w:basedOn w:val="a0"/>
    <w:link w:val="a5"/>
    <w:uiPriority w:val="99"/>
    <w:locked/>
    <w:rsid w:val="00645842"/>
    <w:rPr>
      <w:rFonts w:ascii="Calibri" w:eastAsia="Times New Roman" w:hAnsi="Calibri" w:cs="Calibri"/>
      <w:sz w:val="24"/>
      <w:szCs w:val="24"/>
      <w:lang w:eastAsia="uk-UA"/>
    </w:rPr>
  </w:style>
  <w:style w:type="character" w:customStyle="1" w:styleId="Web1">
    <w:name w:val="Обычный (Web) Знак1"/>
    <w:aliases w:val="Обычный (веб) Знак Знак1,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Знак,Знак8 Знак"/>
    <w:uiPriority w:val="99"/>
    <w:locked/>
    <w:rsid w:val="0096404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919</Words>
  <Characters>525</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ivazhna</dc:creator>
  <cp:lastModifiedBy>gggudyma</cp:lastModifiedBy>
  <cp:revision>2</cp:revision>
  <dcterms:created xsi:type="dcterms:W3CDTF">2021-11-10T07:15:00Z</dcterms:created>
  <dcterms:modified xsi:type="dcterms:W3CDTF">2021-11-10T07:15:00Z</dcterms:modified>
</cp:coreProperties>
</file>