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42" w:rsidRDefault="00235149" w:rsidP="00C53711">
      <w:pPr>
        <w:spacing w:after="0" w:line="240" w:lineRule="auto"/>
        <w:jc w:val="both"/>
        <w:rPr>
          <w:rFonts w:ascii="e-Ukraine" w:hAnsi="e-Ukraine"/>
          <w:sz w:val="24"/>
          <w:szCs w:val="24"/>
        </w:rPr>
      </w:pPr>
      <w:r w:rsidRPr="00235149">
        <w:rPr>
          <w:rFonts w:cs="Times New Roman"/>
          <w:b/>
          <w:bCs/>
          <w:noProof/>
          <w:sz w:val="48"/>
          <w:szCs w:val="48"/>
          <w:lang w:eastAsia="uk-UA"/>
        </w:rPr>
        <w:pict>
          <v:shapetype id="_x0000_t202" coordsize="21600,21600" o:spt="202" path="m,l,21600r21600,l21600,xe">
            <v:stroke joinstyle="miter"/>
            <v:path gradientshapeok="t" o:connecttype="rect"/>
          </v:shapetype>
          <v:shape id="Поле 21" o:spid="_x0000_s1026" type="#_x0000_t202" style="position:absolute;left:0;text-align:left;margin-left:127.2pt;margin-top:1pt;width:381.1pt;height:69pt;z-index:251658240;visibility:visible;mso-position-horizontal-relative:text;mso-position-vertical-relative:text" filled="f" stroked="f" strokeweight=".5pt">
            <v:textbox style="mso-next-textbox:#Поле 21">
              <w:txbxContent>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Державна податкова служба України</w:t>
                  </w:r>
                </w:p>
                <w:p w:rsidR="00645842" w:rsidRPr="006C0696" w:rsidRDefault="00645842" w:rsidP="00C53711">
                  <w:pPr>
                    <w:spacing w:after="0" w:line="240" w:lineRule="auto"/>
                    <w:ind w:left="-993"/>
                    <w:rPr>
                      <w:rFonts w:ascii="e-Ukraine" w:hAnsi="e-Ukraine"/>
                      <w:bCs/>
                      <w:sz w:val="6"/>
                      <w:szCs w:val="6"/>
                    </w:rPr>
                  </w:pPr>
                </w:p>
                <w:p w:rsidR="00645842" w:rsidRPr="006C0696" w:rsidRDefault="00645842" w:rsidP="00645842">
                  <w:pPr>
                    <w:spacing w:after="0" w:line="240" w:lineRule="auto"/>
                    <w:rPr>
                      <w:rFonts w:ascii="e-Ukraine" w:hAnsi="e-Ukraine"/>
                      <w:bCs/>
                      <w:sz w:val="32"/>
                      <w:szCs w:val="32"/>
                    </w:rPr>
                  </w:pPr>
                  <w:r w:rsidRPr="006C0696">
                    <w:rPr>
                      <w:rFonts w:ascii="e-Ukraine" w:hAnsi="e-Ukraine"/>
                      <w:bCs/>
                      <w:sz w:val="32"/>
                      <w:szCs w:val="32"/>
                    </w:rPr>
                    <w:t>Головне управління ДПС у</w:t>
                  </w:r>
                </w:p>
                <w:p w:rsidR="00645842" w:rsidRPr="006C0696" w:rsidRDefault="00645842" w:rsidP="00645842">
                  <w:pPr>
                    <w:spacing w:after="0" w:line="240" w:lineRule="auto"/>
                    <w:rPr>
                      <w:rFonts w:ascii="e-Ukraine" w:hAnsi="e-Ukraine" w:cs="Times New Roman"/>
                      <w:sz w:val="32"/>
                      <w:szCs w:val="32"/>
                    </w:rPr>
                  </w:pPr>
                  <w:r>
                    <w:rPr>
                      <w:rFonts w:ascii="e-Ukraine" w:hAnsi="e-Ukraine"/>
                      <w:bCs/>
                      <w:sz w:val="32"/>
                      <w:szCs w:val="32"/>
                    </w:rPr>
                    <w:t>Львівській</w:t>
                  </w:r>
                  <w:r w:rsidRPr="006C0696">
                    <w:rPr>
                      <w:rFonts w:ascii="e-Ukraine" w:hAnsi="e-Ukraine"/>
                      <w:bCs/>
                      <w:sz w:val="32"/>
                      <w:szCs w:val="32"/>
                    </w:rPr>
                    <w:t xml:space="preserve"> області</w:t>
                  </w:r>
                </w:p>
              </w:txbxContent>
            </v:textbox>
          </v:shape>
        </w:pict>
      </w:r>
      <w:r w:rsidR="00645842">
        <w:rPr>
          <w:rFonts w:cs="Times New Roman"/>
          <w:b/>
          <w:bCs/>
          <w:noProof/>
          <w:sz w:val="48"/>
          <w:szCs w:val="48"/>
          <w:lang w:eastAsia="uk-UA"/>
        </w:rPr>
        <w:drawing>
          <wp:inline distT="0" distB="0" distL="0" distR="0">
            <wp:extent cx="3057525" cy="7334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010101"/>
                        </a:clrFrom>
                        <a:clrTo>
                          <a:srgbClr val="010101">
                            <a:alpha val="0"/>
                          </a:srgbClr>
                        </a:clrTo>
                      </a:clrChange>
                    </a:blip>
                    <a:srcRect/>
                    <a:stretch>
                      <a:fillRect/>
                    </a:stretch>
                  </pic:blipFill>
                  <pic:spPr bwMode="auto">
                    <a:xfrm>
                      <a:off x="0" y="0"/>
                      <a:ext cx="3057525" cy="733425"/>
                    </a:xfrm>
                    <a:prstGeom prst="rect">
                      <a:avLst/>
                    </a:prstGeom>
                    <a:noFill/>
                    <a:ln w="9525">
                      <a:noFill/>
                      <a:miter lim="800000"/>
                      <a:headEnd/>
                      <a:tailEnd/>
                    </a:ln>
                  </pic:spPr>
                </pic:pic>
              </a:graphicData>
            </a:graphic>
          </wp:inline>
        </w:drawing>
      </w:r>
      <w:r w:rsidRPr="00235149">
        <w:rPr>
          <w:rFonts w:cs="Times New Roman"/>
          <w:b/>
          <w:bCs/>
          <w:noProof/>
          <w:sz w:val="48"/>
          <w:szCs w:val="48"/>
          <w:lang w:eastAsia="uk-UA"/>
        </w:rPr>
        <w:pict>
          <v:shape id="Поле 10" o:spid="_x0000_s1030" type="#_x0000_t202" style="position:absolute;left:0;text-align:left;margin-left:-25.85pt;margin-top:715.7pt;width:508.55pt;height:60pt;z-index:251660288;visibility:visible;mso-position-horizontal-relative:text;mso-position-vertical-relative:text" fillcolor="#0070c0" stroked="f" strokeweight=".5pt">
            <v:textbox style="mso-next-textbox:#Поле 10">
              <w:txbxContent>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0"/>
                      <w:szCs w:val="10"/>
                    </w:rPr>
                  </w:pP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u w:val="single"/>
                    </w:rPr>
                  </w:pPr>
                  <w:r w:rsidRPr="0033212D">
                    <w:rPr>
                      <w:rStyle w:val="a7"/>
                      <w:rFonts w:ascii="e-Ukraine" w:hAnsi="e-Ukraine"/>
                      <w:b w:val="0"/>
                      <w:bCs w:val="0"/>
                      <w:color w:val="FFFFFF"/>
                      <w:spacing w:val="-4"/>
                      <w:sz w:val="16"/>
                      <w:szCs w:val="16"/>
                    </w:rPr>
                    <w:t xml:space="preserve">Офіційний </w:t>
                  </w:r>
                  <w:proofErr w:type="spellStart"/>
                  <w:r w:rsidRPr="0033212D">
                    <w:rPr>
                      <w:rStyle w:val="a7"/>
                      <w:rFonts w:ascii="e-Ukraine" w:hAnsi="e-Ukraine"/>
                      <w:b w:val="0"/>
                      <w:bCs w:val="0"/>
                      <w:color w:val="FFFFFF"/>
                      <w:spacing w:val="-4"/>
                      <w:sz w:val="16"/>
                      <w:szCs w:val="16"/>
                    </w:rPr>
                    <w:t>вебпортал</w:t>
                  </w:r>
                  <w:proofErr w:type="spellEnd"/>
                  <w:r w:rsidRPr="0033212D">
                    <w:rPr>
                      <w:rStyle w:val="a7"/>
                      <w:rFonts w:ascii="e-Ukraine" w:hAnsi="e-Ukraine"/>
                      <w:b w:val="0"/>
                      <w:bCs w:val="0"/>
                      <w:color w:val="FFFFFF"/>
                      <w:spacing w:val="-4"/>
                      <w:sz w:val="16"/>
                      <w:szCs w:val="16"/>
                    </w:rPr>
                    <w:t xml:space="preserve"> Державної податкової служби України: </w:t>
                  </w:r>
                  <w:r w:rsidRPr="0033212D">
                    <w:rPr>
                      <w:rStyle w:val="a7"/>
                      <w:rFonts w:ascii="e-Ukraine" w:hAnsi="e-Ukraine"/>
                      <w:b w:val="0"/>
                      <w:bCs w:val="0"/>
                      <w:color w:val="FFFFFF"/>
                      <w:spacing w:val="-4"/>
                      <w:sz w:val="16"/>
                      <w:szCs w:val="16"/>
                      <w:lang w:val="en-US"/>
                    </w:rPr>
                    <w:t>tax</w:t>
                  </w:r>
                  <w:proofErr w:type="spellStart"/>
                  <w:r w:rsidRPr="0033212D">
                    <w:rPr>
                      <w:rStyle w:val="a7"/>
                      <w:rFonts w:ascii="e-Ukraine" w:hAnsi="e-Ukraine"/>
                      <w:b w:val="0"/>
                      <w:bCs w:val="0"/>
                      <w:color w:val="FFFFFF"/>
                      <w:spacing w:val="-4"/>
                      <w:sz w:val="16"/>
                      <w:szCs w:val="16"/>
                      <w:u w:val="single"/>
                    </w:rPr>
                    <w:t>.gov.ua</w:t>
                  </w:r>
                  <w:proofErr w:type="spellEnd"/>
                  <w:r w:rsidRPr="0033212D">
                    <w:rPr>
                      <w:rStyle w:val="a7"/>
                      <w:rFonts w:ascii="e-Ukraine" w:hAnsi="e-Ukraine"/>
                      <w:b w:val="0"/>
                      <w:bCs w:val="0"/>
                      <w:color w:val="FFFFFF"/>
                      <w:spacing w:val="-4"/>
                      <w:sz w:val="16"/>
                      <w:szCs w:val="16"/>
                      <w:u w:val="single"/>
                    </w:rPr>
                    <w:t>.</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rPr>
                  </w:pPr>
                  <w:r w:rsidRPr="0033212D">
                    <w:rPr>
                      <w:rStyle w:val="a7"/>
                      <w:rFonts w:ascii="e-Ukraine" w:hAnsi="e-Ukraine"/>
                      <w:b w:val="0"/>
                      <w:bCs w:val="0"/>
                      <w:color w:val="FFFFFF"/>
                      <w:spacing w:val="-4"/>
                      <w:sz w:val="16"/>
                      <w:szCs w:val="16"/>
                    </w:rPr>
                    <w:t>Інформаційно-довідковий департамент  ДПС України: 0-800-501-007 .</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lang w:val="ru-RU"/>
                    </w:rPr>
                  </w:pPr>
                  <w:r w:rsidRPr="0033212D">
                    <w:rPr>
                      <w:rStyle w:val="a7"/>
                      <w:rFonts w:ascii="e-Ukraine" w:hAnsi="e-Ukraine"/>
                      <w:b w:val="0"/>
                      <w:bCs w:val="0"/>
                      <w:color w:val="FFFFFF"/>
                      <w:spacing w:val="-4"/>
                      <w:sz w:val="16"/>
                      <w:szCs w:val="16"/>
                    </w:rPr>
                    <w:t xml:space="preserve">"Гаряча лінія" ДПС України: "Пульс": </w:t>
                  </w:r>
                  <w:r w:rsidRPr="0033212D">
                    <w:rPr>
                      <w:rStyle w:val="a7"/>
                      <w:rFonts w:ascii="e-Ukraine" w:hAnsi="e-Ukraine"/>
                      <w:b w:val="0"/>
                      <w:bCs w:val="0"/>
                      <w:color w:val="FFFFFF"/>
                      <w:spacing w:val="-4"/>
                      <w:sz w:val="16"/>
                      <w:szCs w:val="16"/>
                      <w:lang w:val="ru-RU"/>
                    </w:rPr>
                    <w:t>0-800-501-007  (</w:t>
                  </w:r>
                  <w:proofErr w:type="spellStart"/>
                  <w:r w:rsidRPr="0033212D">
                    <w:rPr>
                      <w:rStyle w:val="a7"/>
                      <w:rFonts w:ascii="e-Ukraine" w:hAnsi="e-Ukraine"/>
                      <w:b w:val="0"/>
                      <w:bCs w:val="0"/>
                      <w:color w:val="FFFFFF"/>
                      <w:spacing w:val="-4"/>
                      <w:sz w:val="16"/>
                      <w:szCs w:val="16"/>
                      <w:lang w:val="ru-RU"/>
                    </w:rPr>
                    <w:t>напрямок</w:t>
                  </w:r>
                  <w:proofErr w:type="spellEnd"/>
                  <w:r w:rsidRPr="0033212D">
                    <w:rPr>
                      <w:rStyle w:val="a7"/>
                      <w:rFonts w:ascii="e-Ukraine" w:hAnsi="e-Ukraine"/>
                      <w:b w:val="0"/>
                      <w:bCs w:val="0"/>
                      <w:color w:val="FFFFFF"/>
                      <w:spacing w:val="-4"/>
                      <w:sz w:val="16"/>
                      <w:szCs w:val="16"/>
                      <w:lang w:val="ru-RU"/>
                    </w:rPr>
                    <w:t xml:space="preserve">  «4»)</w:t>
                  </w:r>
                </w:p>
                <w:p w:rsidR="00645842" w:rsidRPr="0033212D" w:rsidRDefault="00645842" w:rsidP="00645842">
                  <w:pPr>
                    <w:pStyle w:val="a5"/>
                    <w:spacing w:before="0" w:beforeAutospacing="0" w:after="0" w:afterAutospacing="0"/>
                    <w:jc w:val="center"/>
                    <w:rPr>
                      <w:rStyle w:val="a7"/>
                      <w:rFonts w:ascii="e-Ukraine" w:hAnsi="e-Ukraine"/>
                      <w:b w:val="0"/>
                      <w:bCs w:val="0"/>
                      <w:color w:val="FFFFFF"/>
                      <w:spacing w:val="-4"/>
                      <w:sz w:val="16"/>
                      <w:szCs w:val="16"/>
                      <w:lang w:val="ru-RU"/>
                    </w:rPr>
                  </w:pPr>
                  <w:r w:rsidRPr="0033212D">
                    <w:rPr>
                      <w:rStyle w:val="a7"/>
                      <w:rFonts w:ascii="e-Ukraine" w:hAnsi="e-Ukraine"/>
                      <w:b w:val="0"/>
                      <w:bCs w:val="0"/>
                      <w:color w:val="FFFFFF"/>
                      <w:spacing w:val="-4"/>
                      <w:sz w:val="16"/>
                      <w:szCs w:val="16"/>
                    </w:rPr>
                    <w:t>Кваліфікований надавач електронних довірчих послуг</w:t>
                  </w:r>
                  <w:r w:rsidRPr="0033212D">
                    <w:rPr>
                      <w:rStyle w:val="a7"/>
                      <w:rFonts w:ascii="e-Ukraine" w:hAnsi="e-Ukraine"/>
                      <w:b w:val="0"/>
                      <w:bCs w:val="0"/>
                      <w:color w:val="FFFFFF"/>
                      <w:spacing w:val="-4"/>
                      <w:sz w:val="16"/>
                      <w:szCs w:val="16"/>
                      <w:lang w:val="ru-RU"/>
                    </w:rPr>
                    <w:t>: 0-800-501-007 (</w:t>
                  </w:r>
                  <w:proofErr w:type="spellStart"/>
                  <w:r w:rsidRPr="0033212D">
                    <w:rPr>
                      <w:rStyle w:val="a7"/>
                      <w:rFonts w:ascii="e-Ukraine" w:hAnsi="e-Ukraine"/>
                      <w:b w:val="0"/>
                      <w:bCs w:val="0"/>
                      <w:color w:val="FFFFFF"/>
                      <w:spacing w:val="-4"/>
                      <w:sz w:val="16"/>
                      <w:szCs w:val="16"/>
                      <w:lang w:val="ru-RU"/>
                    </w:rPr>
                    <w:t>напрямок</w:t>
                  </w:r>
                  <w:proofErr w:type="spellEnd"/>
                  <w:r w:rsidRPr="0033212D">
                    <w:rPr>
                      <w:rStyle w:val="a7"/>
                      <w:rFonts w:ascii="e-Ukraine" w:hAnsi="e-Ukraine"/>
                      <w:b w:val="0"/>
                      <w:bCs w:val="0"/>
                      <w:color w:val="FFFFFF"/>
                      <w:spacing w:val="-4"/>
                      <w:sz w:val="16"/>
                      <w:szCs w:val="16"/>
                      <w:lang w:val="ru-RU"/>
                    </w:rPr>
                    <w:t xml:space="preserve"> «2»)</w:t>
                  </w:r>
                </w:p>
                <w:p w:rsidR="00645842" w:rsidRPr="00E32748" w:rsidRDefault="00645842" w:rsidP="00645842">
                  <w:pPr>
                    <w:spacing w:after="0" w:line="240" w:lineRule="auto"/>
                    <w:rPr>
                      <w:rFonts w:cs="Times New Roman"/>
                      <w:spacing w:val="-4"/>
                      <w:sz w:val="15"/>
                      <w:szCs w:val="15"/>
                      <w:lang w:val="ru-RU"/>
                    </w:rPr>
                  </w:pPr>
                </w:p>
              </w:txbxContent>
            </v:textbox>
          </v:shape>
        </w:pict>
      </w:r>
      <w:r w:rsidR="00645842" w:rsidRPr="00645842">
        <w:rPr>
          <w:rFonts w:ascii="e-Ukraine" w:hAnsi="e-Ukraine"/>
          <w:sz w:val="24"/>
          <w:szCs w:val="24"/>
        </w:rPr>
        <w:t xml:space="preserve"> </w:t>
      </w:r>
    </w:p>
    <w:p w:rsidR="00645842" w:rsidRDefault="00645842" w:rsidP="00645842">
      <w:pPr>
        <w:spacing w:after="0" w:line="240" w:lineRule="auto"/>
        <w:ind w:firstLine="709"/>
        <w:jc w:val="both"/>
        <w:rPr>
          <w:rFonts w:ascii="e-Ukraine" w:hAnsi="e-Ukraine"/>
          <w:sz w:val="24"/>
          <w:szCs w:val="24"/>
        </w:rPr>
      </w:pPr>
    </w:p>
    <w:p w:rsidR="00645842" w:rsidRDefault="00235149" w:rsidP="00645842">
      <w:pPr>
        <w:spacing w:after="0" w:line="240" w:lineRule="auto"/>
        <w:ind w:firstLine="709"/>
        <w:jc w:val="both"/>
        <w:rPr>
          <w:rFonts w:ascii="e-Ukraine" w:hAnsi="e-Ukraine"/>
          <w:sz w:val="24"/>
          <w:szCs w:val="24"/>
        </w:rPr>
      </w:pPr>
      <w:r>
        <w:rPr>
          <w:rFonts w:ascii="e-Ukraine" w:hAnsi="e-Ukraine"/>
          <w:noProof/>
          <w:sz w:val="24"/>
          <w:szCs w:val="24"/>
          <w:lang w:eastAsia="uk-UA"/>
        </w:rPr>
        <w:pict>
          <v:shape id="Поле 8" o:spid="_x0000_s1031" type="#_x0000_t202" style="position:absolute;left:0;text-align:left;margin-left:6.15pt;margin-top:9.25pt;width:434.05pt;height:38.2pt;z-index:251661312;visibility:visible;v-text-anchor:middle" filled="f" stroked="f" strokeweight=".5pt">
            <v:textbox style="mso-next-textbox:#Поле 8">
              <w:txbxContent>
                <w:p w:rsidR="00892687" w:rsidRPr="00B46C3C" w:rsidRDefault="00B46C3C" w:rsidP="00B46C3C">
                  <w:pPr>
                    <w:jc w:val="center"/>
                    <w:rPr>
                      <w:szCs w:val="28"/>
                    </w:rPr>
                  </w:pPr>
                  <w:r w:rsidRPr="00B46C3C">
                    <w:rPr>
                      <w:rFonts w:ascii="e-Ukraine" w:hAnsi="e-Ukraine" w:cs="Times New Roman"/>
                      <w:b/>
                      <w:bCs/>
                      <w:kern w:val="36"/>
                      <w:sz w:val="28"/>
                      <w:szCs w:val="28"/>
                      <w:lang w:val="ru-RU" w:eastAsia="uk-UA"/>
                    </w:rPr>
                    <w:t xml:space="preserve">Строки </w:t>
                  </w:r>
                  <w:proofErr w:type="spellStart"/>
                  <w:r w:rsidRPr="00B46C3C">
                    <w:rPr>
                      <w:rFonts w:ascii="e-Ukraine" w:hAnsi="e-Ukraine" w:cs="Times New Roman"/>
                      <w:b/>
                      <w:bCs/>
                      <w:kern w:val="36"/>
                      <w:sz w:val="28"/>
                      <w:szCs w:val="28"/>
                      <w:lang w:val="ru-RU" w:eastAsia="uk-UA"/>
                    </w:rPr>
                    <w:t>давності</w:t>
                  </w:r>
                  <w:proofErr w:type="spellEnd"/>
                  <w:r w:rsidRPr="00B46C3C">
                    <w:rPr>
                      <w:rFonts w:ascii="e-Ukraine" w:hAnsi="e-Ukraine" w:cs="Times New Roman"/>
                      <w:b/>
                      <w:bCs/>
                      <w:kern w:val="36"/>
                      <w:sz w:val="28"/>
                      <w:szCs w:val="28"/>
                      <w:lang w:val="ru-RU" w:eastAsia="uk-UA"/>
                    </w:rPr>
                    <w:t xml:space="preserve"> для </w:t>
                  </w:r>
                  <w:proofErr w:type="spellStart"/>
                  <w:r w:rsidRPr="00B46C3C">
                    <w:rPr>
                      <w:rFonts w:ascii="e-Ukraine" w:hAnsi="e-Ukraine" w:cs="Times New Roman"/>
                      <w:b/>
                      <w:bCs/>
                      <w:kern w:val="36"/>
                      <w:sz w:val="28"/>
                      <w:szCs w:val="28"/>
                      <w:lang w:val="ru-RU" w:eastAsia="uk-UA"/>
                    </w:rPr>
                    <w:t>застосування</w:t>
                  </w:r>
                  <w:proofErr w:type="spellEnd"/>
                  <w:r w:rsidRPr="00B46C3C">
                    <w:rPr>
                      <w:rFonts w:ascii="e-Ukraine" w:hAnsi="e-Ukraine" w:cs="Times New Roman"/>
                      <w:b/>
                      <w:bCs/>
                      <w:kern w:val="36"/>
                      <w:sz w:val="28"/>
                      <w:szCs w:val="28"/>
                      <w:lang w:val="ru-RU" w:eastAsia="uk-UA"/>
                    </w:rPr>
                    <w:t xml:space="preserve"> </w:t>
                  </w:r>
                  <w:proofErr w:type="spellStart"/>
                  <w:r w:rsidRPr="00B46C3C">
                    <w:rPr>
                      <w:rFonts w:ascii="e-Ukraine" w:hAnsi="e-Ukraine" w:cs="Times New Roman"/>
                      <w:b/>
                      <w:bCs/>
                      <w:kern w:val="36"/>
                      <w:sz w:val="28"/>
                      <w:szCs w:val="28"/>
                      <w:lang w:val="ru-RU" w:eastAsia="uk-UA"/>
                    </w:rPr>
                    <w:t>штрафі</w:t>
                  </w:r>
                  <w:proofErr w:type="gramStart"/>
                  <w:r w:rsidRPr="00B46C3C">
                    <w:rPr>
                      <w:rFonts w:ascii="e-Ukraine" w:hAnsi="e-Ukraine" w:cs="Times New Roman"/>
                      <w:b/>
                      <w:bCs/>
                      <w:kern w:val="36"/>
                      <w:sz w:val="28"/>
                      <w:szCs w:val="28"/>
                      <w:lang w:val="ru-RU" w:eastAsia="uk-UA"/>
                    </w:rPr>
                    <w:t>в</w:t>
                  </w:r>
                  <w:proofErr w:type="spellEnd"/>
                  <w:proofErr w:type="gramEnd"/>
                </w:p>
              </w:txbxContent>
            </v:textbox>
          </v:shape>
        </w:pict>
      </w: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645842" w:rsidRDefault="00645842" w:rsidP="00645842">
      <w:pPr>
        <w:spacing w:after="0" w:line="240" w:lineRule="auto"/>
        <w:ind w:firstLine="709"/>
        <w:jc w:val="both"/>
        <w:rPr>
          <w:rFonts w:ascii="e-Ukraine" w:hAnsi="e-Ukraine"/>
          <w:sz w:val="24"/>
          <w:szCs w:val="24"/>
        </w:rPr>
      </w:pPr>
    </w:p>
    <w:p w:rsidR="00B46C3C" w:rsidRPr="00B46C3C" w:rsidRDefault="00B46C3C" w:rsidP="00211C26">
      <w:pPr>
        <w:pStyle w:val="a5"/>
        <w:spacing w:before="0" w:beforeAutospacing="0" w:after="0" w:afterAutospacing="0"/>
        <w:ind w:firstLine="567"/>
        <w:jc w:val="both"/>
        <w:rPr>
          <w:rFonts w:ascii="e-Ukraine" w:hAnsi="e-Ukraine"/>
          <w:sz w:val="22"/>
          <w:szCs w:val="22"/>
          <w:lang w:val="ru-RU"/>
        </w:rPr>
      </w:pPr>
      <w:r w:rsidRPr="00B46C3C">
        <w:rPr>
          <w:rFonts w:ascii="e-Ukraine" w:hAnsi="e-Ukraine"/>
          <w:sz w:val="22"/>
          <w:szCs w:val="22"/>
          <w:lang w:val="ru-RU"/>
        </w:rPr>
        <w:t xml:space="preserve">2 </w:t>
      </w:r>
      <w:proofErr w:type="spellStart"/>
      <w:r w:rsidRPr="00B46C3C">
        <w:rPr>
          <w:rFonts w:ascii="e-Ukraine" w:hAnsi="e-Ukraine"/>
          <w:sz w:val="22"/>
          <w:szCs w:val="22"/>
          <w:lang w:val="ru-RU"/>
        </w:rPr>
        <w:t>грудня</w:t>
      </w:r>
      <w:proofErr w:type="spellEnd"/>
      <w:r w:rsidRPr="00B46C3C">
        <w:rPr>
          <w:rFonts w:ascii="e-Ukraine" w:hAnsi="e-Ukraine"/>
          <w:sz w:val="22"/>
          <w:szCs w:val="22"/>
          <w:lang w:val="ru-RU"/>
        </w:rPr>
        <w:t xml:space="preserve"> 2021</w:t>
      </w:r>
    </w:p>
    <w:p w:rsidR="00F248B2" w:rsidRPr="00656674" w:rsidRDefault="00235149" w:rsidP="00211C26">
      <w:pPr>
        <w:pStyle w:val="a5"/>
        <w:spacing w:before="0" w:beforeAutospacing="0" w:after="0" w:afterAutospacing="0"/>
        <w:ind w:firstLine="567"/>
        <w:jc w:val="both"/>
        <w:rPr>
          <w:rFonts w:ascii="e-Ukraine" w:hAnsi="e-Ukraine"/>
          <w:sz w:val="28"/>
          <w:szCs w:val="28"/>
          <w:lang w:val="ru-RU"/>
        </w:rPr>
      </w:pPr>
      <w:r w:rsidRPr="00235149">
        <w:rPr>
          <w:rFonts w:ascii="e-Ukraine" w:hAnsi="e-Ukraine"/>
          <w:noProof/>
          <w:lang w:eastAsia="en-US"/>
        </w:rPr>
        <w:pict>
          <v:shape id="Поле 9" o:spid="_x0000_s1032" type="#_x0000_t202" style="position:absolute;left:0;text-align:left;margin-left:18.4pt;margin-top:9.65pt;width:151.5pt;height:3.55pt;z-index:251662336;visibility:visible" filled="f" stroked="f" strokeweight=".5pt">
            <v:textbox style="mso-next-textbox:#Поле 9">
              <w:txbxContent>
                <w:p w:rsidR="00645842" w:rsidRPr="00275AD9" w:rsidRDefault="00DA4923" w:rsidP="00645842">
                  <w:pPr>
                    <w:rPr>
                      <w:rFonts w:ascii="e-Ukraine" w:hAnsi="e-Ukraine"/>
                      <w:i/>
                      <w:sz w:val="20"/>
                      <w:szCs w:val="20"/>
                      <w:lang w:val="ru-RU"/>
                    </w:rPr>
                  </w:pPr>
                  <w:r>
                    <w:rPr>
                      <w:rFonts w:ascii="e-Ukraine" w:hAnsi="e-Ukraine"/>
                      <w:i/>
                      <w:sz w:val="20"/>
                      <w:szCs w:val="20"/>
                    </w:rPr>
                    <w:t>2</w:t>
                  </w:r>
                  <w:r w:rsidR="00EE369C">
                    <w:rPr>
                      <w:rFonts w:ascii="e-Ukraine" w:hAnsi="e-Ukraine"/>
                      <w:i/>
                      <w:sz w:val="20"/>
                      <w:szCs w:val="20"/>
                    </w:rPr>
                    <w:t xml:space="preserve"> грудня</w:t>
                  </w:r>
                  <w:r w:rsidR="00645842" w:rsidRPr="00275AD9">
                    <w:rPr>
                      <w:rFonts w:ascii="e-Ukraine" w:hAnsi="e-Ukraine"/>
                      <w:i/>
                      <w:sz w:val="20"/>
                      <w:szCs w:val="20"/>
                    </w:rPr>
                    <w:t xml:space="preserve"> </w:t>
                  </w:r>
                  <w:r w:rsidR="00645842" w:rsidRPr="00275AD9">
                    <w:rPr>
                      <w:rFonts w:ascii="e-Ukraine" w:hAnsi="e-Ukraine"/>
                      <w:i/>
                      <w:sz w:val="20"/>
                      <w:szCs w:val="20"/>
                      <w:lang w:val="ru-RU"/>
                    </w:rPr>
                    <w:t>2021 року</w:t>
                  </w:r>
                </w:p>
                <w:p w:rsidR="00645842" w:rsidRDefault="00645842" w:rsidP="00645842">
                  <w:pPr>
                    <w:rPr>
                      <w:i/>
                      <w:lang w:val="ru-RU"/>
                    </w:rPr>
                  </w:pPr>
                </w:p>
                <w:p w:rsidR="00645842" w:rsidRPr="00026C80" w:rsidRDefault="00645842" w:rsidP="00645842">
                  <w:pPr>
                    <w:rPr>
                      <w:i/>
                    </w:rPr>
                  </w:pPr>
                  <w:proofErr w:type="spellStart"/>
                  <w:r>
                    <w:rPr>
                      <w:i/>
                      <w:lang w:val="ru-RU"/>
                    </w:rPr>
                    <w:t>вересня</w:t>
                  </w:r>
                  <w:proofErr w:type="spellEnd"/>
                  <w:r>
                    <w:rPr>
                      <w:i/>
                    </w:rPr>
                    <w:t xml:space="preserve"> </w:t>
                  </w:r>
                  <w:r w:rsidRPr="00026C80">
                    <w:rPr>
                      <w:i/>
                    </w:rPr>
                    <w:t>201</w:t>
                  </w:r>
                  <w:r>
                    <w:rPr>
                      <w:i/>
                    </w:rPr>
                    <w:t>8</w:t>
                  </w:r>
                  <w:r>
                    <w:rPr>
                      <w:i/>
                      <w:lang w:val="en-US"/>
                    </w:rPr>
                    <w:t xml:space="preserve"> </w:t>
                  </w:r>
                  <w:r>
                    <w:rPr>
                      <w:i/>
                    </w:rPr>
                    <w:t>року</w:t>
                  </w:r>
                  <w:r w:rsidRPr="00026C80">
                    <w:rPr>
                      <w:i/>
                    </w:rPr>
                    <w:t xml:space="preserve"> </w:t>
                  </w:r>
                  <w:proofErr w:type="spellStart"/>
                  <w:proofErr w:type="gramStart"/>
                  <w:r w:rsidRPr="00026C80">
                    <w:rPr>
                      <w:i/>
                    </w:rPr>
                    <w:t>року</w:t>
                  </w:r>
                  <w:proofErr w:type="spellEnd"/>
                  <w:proofErr w:type="gramEnd"/>
                </w:p>
              </w:txbxContent>
            </v:textbox>
          </v:shape>
        </w:pict>
      </w:r>
    </w:p>
    <w:p w:rsidR="00B46C3C" w:rsidRPr="00B46C3C" w:rsidRDefault="00EE369C" w:rsidP="00B46C3C">
      <w:pPr>
        <w:pStyle w:val="a5"/>
        <w:spacing w:before="0" w:beforeAutospacing="0" w:after="0" w:afterAutospacing="0"/>
        <w:ind w:left="-567" w:firstLine="283"/>
        <w:jc w:val="both"/>
        <w:rPr>
          <w:rFonts w:ascii="e-Ukraine" w:hAnsi="e-Ukraine" w:cs="Times New Roman"/>
          <w:bCs/>
          <w:kern w:val="36"/>
        </w:rPr>
      </w:pPr>
      <w:r w:rsidRPr="00B46C3C">
        <w:rPr>
          <w:rFonts w:ascii="e-Ukraine" w:hAnsi="e-Ukraine" w:cs="Times New Roman"/>
          <w:bCs/>
          <w:kern w:val="36"/>
        </w:rPr>
        <w:t xml:space="preserve">Головне управління ДПС у Львівській області </w:t>
      </w:r>
      <w:r w:rsidR="00DA4923" w:rsidRPr="00B46C3C">
        <w:rPr>
          <w:rFonts w:ascii="e-Ukraine" w:hAnsi="e-Ukraine" w:cs="Times New Roman"/>
          <w:bCs/>
          <w:kern w:val="36"/>
        </w:rPr>
        <w:t xml:space="preserve">нагадує, </w:t>
      </w:r>
      <w:r w:rsidR="00B46C3C" w:rsidRPr="00B46C3C">
        <w:rPr>
          <w:rFonts w:ascii="e-Ukraine" w:hAnsi="e-Ukraine" w:cs="Times New Roman"/>
          <w:bCs/>
          <w:kern w:val="36"/>
        </w:rPr>
        <w:t>про граничні строки застосування штрафних (фінансових) санкцій (штрафів) до платників податків відповідають строкам давності для нарахування грошових зобов’язань, визначеним ст. 102 ПКУ (п. 113.1 ПКУ).</w:t>
      </w:r>
    </w:p>
    <w:p w:rsidR="00B46C3C" w:rsidRPr="00B46C3C" w:rsidRDefault="00B46C3C" w:rsidP="00B46C3C">
      <w:pPr>
        <w:pStyle w:val="a5"/>
        <w:spacing w:before="0" w:beforeAutospacing="0" w:after="0" w:afterAutospacing="0"/>
        <w:ind w:left="-567" w:firstLine="283"/>
        <w:jc w:val="both"/>
        <w:rPr>
          <w:rFonts w:ascii="e-Ukraine" w:hAnsi="e-Ukraine" w:cs="Times New Roman"/>
          <w:bCs/>
          <w:kern w:val="36"/>
        </w:rPr>
      </w:pPr>
      <w:r w:rsidRPr="00B46C3C">
        <w:rPr>
          <w:rFonts w:ascii="e-Ukraine" w:hAnsi="e-Ukraine" w:cs="Times New Roman"/>
          <w:bCs/>
          <w:kern w:val="36"/>
        </w:rPr>
        <w:t>Контролюючий орган, крім випадків, визначених п. 102.2 ПКУ, має право провести перевірку та самостійно визначити</w:t>
      </w:r>
      <w:r w:rsidRPr="00B46C3C">
        <w:rPr>
          <w:rFonts w:ascii="Times New Roman" w:hAnsi="Times New Roman" w:cs="Times New Roman"/>
        </w:rPr>
        <w:t xml:space="preserve"> </w:t>
      </w:r>
      <w:r w:rsidRPr="00B46C3C">
        <w:rPr>
          <w:rFonts w:ascii="e-Ukraine" w:hAnsi="e-Ukraine" w:cs="Times New Roman"/>
          <w:bCs/>
          <w:kern w:val="36"/>
        </w:rPr>
        <w:t>суму грошових зобов’язань платника податків у випадках, визначених ПКУ, не пізніше закінчення 1095 дня (2555 дня – у разі проведення перевірки операції відповідно до ст. 39 і 39-2 ПКУ), що настає за останнім днем граничного строку подання податкової декларації, звіту про використання доходів (прибутків) неприбуткової організації, визначеної п. 133.4 ПКУ, та/або граничного строку сплати грошових зобов’язань, нарахованих контролюючим органом, а якщо така податкова декларація була надана пізніше, – за днем її фактичного подання.</w:t>
      </w:r>
    </w:p>
    <w:p w:rsidR="00B46C3C" w:rsidRPr="00B46C3C" w:rsidRDefault="00B46C3C" w:rsidP="00B46C3C">
      <w:pPr>
        <w:spacing w:after="0" w:line="240" w:lineRule="auto"/>
        <w:ind w:left="-567" w:firstLine="283"/>
        <w:jc w:val="both"/>
        <w:rPr>
          <w:rFonts w:ascii="e-Ukraine" w:hAnsi="e-Ukraine" w:cs="Times New Roman"/>
          <w:bCs/>
          <w:kern w:val="36"/>
          <w:sz w:val="24"/>
          <w:szCs w:val="24"/>
          <w:lang w:eastAsia="uk-UA"/>
        </w:rPr>
      </w:pPr>
      <w:r w:rsidRPr="00B46C3C">
        <w:rPr>
          <w:rFonts w:ascii="e-Ukraine" w:hAnsi="e-Ukraine" w:cs="Times New Roman"/>
          <w:bCs/>
          <w:kern w:val="36"/>
          <w:sz w:val="24"/>
          <w:szCs w:val="24"/>
          <w:lang w:eastAsia="uk-UA"/>
        </w:rPr>
        <w:t>Якщо протягом зазначеного строку контролюючий орган не визначає суму грошових зобов’язань, платник податків вважається вільним від такого грошового зобов’язання (в тому числі від нарахованої пені), а спір стосовно такої декларації та/або податкового повідомлення не підлягає розгляду в адміністративному або судовому порядку (п. 102.1 ПКУ).</w:t>
      </w:r>
    </w:p>
    <w:p w:rsidR="00B46C3C" w:rsidRPr="00B46C3C" w:rsidRDefault="00B46C3C" w:rsidP="00B46C3C">
      <w:pPr>
        <w:spacing w:after="0" w:line="240" w:lineRule="auto"/>
        <w:ind w:left="-567" w:firstLine="283"/>
        <w:jc w:val="both"/>
        <w:rPr>
          <w:rFonts w:ascii="e-Ukraine" w:hAnsi="e-Ukraine" w:cs="Times New Roman"/>
          <w:bCs/>
          <w:kern w:val="36"/>
          <w:sz w:val="24"/>
          <w:szCs w:val="24"/>
          <w:lang w:eastAsia="uk-UA"/>
        </w:rPr>
      </w:pPr>
      <w:r w:rsidRPr="00B46C3C">
        <w:rPr>
          <w:rFonts w:ascii="e-Ukraine" w:hAnsi="e-Ukraine" w:cs="Times New Roman"/>
          <w:bCs/>
          <w:kern w:val="36"/>
          <w:sz w:val="24"/>
          <w:szCs w:val="24"/>
          <w:lang w:eastAsia="uk-UA"/>
        </w:rPr>
        <w:t>У разі подання платником податку уточнюючого розрахунку до податкової декларації або уточнюючої декларації контролюючий орган має право визначити суму податкових зобов’язань в межах поданих уточнень, за такою податковою декларацією протягом 1095 днів (2555 дня – у разі проведення перевірки відповідно до ст. 39 і 39-2 ПКУ) з дня подання уточнюючого розрахунку (декларації).</w:t>
      </w:r>
    </w:p>
    <w:p w:rsidR="00B46C3C" w:rsidRPr="00B46C3C" w:rsidRDefault="00B46C3C" w:rsidP="00B46C3C">
      <w:pPr>
        <w:spacing w:after="0" w:line="240" w:lineRule="auto"/>
        <w:ind w:left="-567" w:firstLine="283"/>
        <w:jc w:val="both"/>
        <w:rPr>
          <w:rFonts w:ascii="e-Ukraine" w:hAnsi="e-Ukraine" w:cs="Times New Roman"/>
          <w:bCs/>
          <w:kern w:val="36"/>
          <w:sz w:val="24"/>
          <w:szCs w:val="24"/>
          <w:lang w:eastAsia="uk-UA"/>
        </w:rPr>
      </w:pPr>
      <w:r w:rsidRPr="00B46C3C">
        <w:rPr>
          <w:rFonts w:ascii="e-Ukraine" w:hAnsi="e-Ukraine" w:cs="Times New Roman"/>
          <w:bCs/>
          <w:kern w:val="36"/>
          <w:sz w:val="24"/>
          <w:szCs w:val="24"/>
          <w:lang w:eastAsia="uk-UA"/>
        </w:rPr>
        <w:t>У разі виявлення за результатами перевірки порушень інших вимог податкового законодавства, безпосередньо не пов’язаних з декларуванням податкових зобов’язань платником податків, а також порушень вимог іншого, крім податкового, законодавства, контроль за дотриманням якого покладено на контролюючі органи, контролюючий орган, крім випадків, визначених п. 102.2 ПКУ, має право самостійно визначити суму штрафних санкцій (фінансових санкцій, штрафів) платника податків не пізніше 1095 дня з дня вчинення відповідного правопорушення.</w:t>
      </w:r>
    </w:p>
    <w:p w:rsidR="00B46C3C" w:rsidRPr="00B46C3C" w:rsidRDefault="00B46C3C" w:rsidP="00B46C3C">
      <w:pPr>
        <w:spacing w:after="0" w:line="240" w:lineRule="auto"/>
        <w:ind w:left="-567" w:firstLine="283"/>
        <w:jc w:val="both"/>
        <w:rPr>
          <w:rFonts w:ascii="e-Ukraine" w:hAnsi="e-Ukraine" w:cs="Times New Roman"/>
          <w:bCs/>
          <w:kern w:val="36"/>
          <w:sz w:val="24"/>
          <w:szCs w:val="24"/>
          <w:lang w:eastAsia="uk-UA"/>
        </w:rPr>
      </w:pPr>
      <w:r w:rsidRPr="00B46C3C">
        <w:rPr>
          <w:rFonts w:ascii="e-Ukraine" w:hAnsi="e-Ukraine" w:cs="Times New Roman"/>
          <w:bCs/>
          <w:kern w:val="36"/>
          <w:sz w:val="24"/>
          <w:szCs w:val="24"/>
          <w:lang w:eastAsia="uk-UA"/>
        </w:rPr>
        <w:t>З місцевих податків та/або зборів, за якими передбачено подання річної податкової декларації, контролюючий орган, крім випадків, визначених п. 102.2 ПКУ, має право за результатами перевірки самостійно визначити суму грошових зобов’язань, у разі виявлення ним за результатами перевірки заниження суми визначеного платником податків податкового зобов’язання з цих податків, не пізніше закінчення 1095 дня, що настає за останнім днем граничного строку сплати цих податків, визначених відповідними розділами ПКУ.</w:t>
      </w:r>
    </w:p>
    <w:p w:rsidR="00F01279" w:rsidRPr="00F01279" w:rsidRDefault="00F01279" w:rsidP="00B46C3C">
      <w:pPr>
        <w:pStyle w:val="a5"/>
        <w:spacing w:before="0" w:beforeAutospacing="0" w:after="0" w:afterAutospacing="0"/>
        <w:ind w:left="-567" w:firstLine="992"/>
        <w:jc w:val="both"/>
        <w:rPr>
          <w:rFonts w:ascii="e-Ukraine" w:hAnsi="e-Ukraine" w:cs="Times New Roman"/>
          <w:bCs/>
          <w:kern w:val="36"/>
          <w:sz w:val="20"/>
          <w:szCs w:val="20"/>
        </w:rPr>
      </w:pPr>
      <w:r w:rsidRPr="00F01279">
        <w:rPr>
          <w:rFonts w:ascii="e-Ukraine" w:hAnsi="e-Ukraine" w:cs="Times New Roman"/>
          <w:bCs/>
          <w:kern w:val="36"/>
          <w:sz w:val="20"/>
          <w:szCs w:val="20"/>
        </w:rPr>
        <w:t xml:space="preserve"> </w:t>
      </w:r>
    </w:p>
    <w:p w:rsidR="001E735D" w:rsidRPr="00F01279" w:rsidRDefault="001E735D" w:rsidP="00F01279">
      <w:pPr>
        <w:spacing w:after="0" w:line="240" w:lineRule="auto"/>
        <w:ind w:firstLine="567"/>
        <w:jc w:val="both"/>
        <w:outlineLvl w:val="0"/>
        <w:rPr>
          <w:rFonts w:ascii="e-Ukraine" w:hAnsi="e-Ukraine" w:cs="Times New Roman"/>
          <w:bCs/>
          <w:kern w:val="36"/>
          <w:sz w:val="28"/>
          <w:szCs w:val="28"/>
          <w:lang w:eastAsia="uk-UA"/>
        </w:rPr>
      </w:pPr>
    </w:p>
    <w:sectPr w:rsidR="001E735D" w:rsidRPr="00F01279" w:rsidSect="0096404D">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Ukraine">
    <w:altName w:val="Courier New"/>
    <w:charset w:val="CC"/>
    <w:family w:val="auto"/>
    <w:pitch w:val="variable"/>
    <w:sig w:usb0="00000207" w:usb1="00000001"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A31"/>
    <w:multiLevelType w:val="hybridMultilevel"/>
    <w:tmpl w:val="6770B006"/>
    <w:lvl w:ilvl="0" w:tplc="923CA63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C4F5085"/>
    <w:multiLevelType w:val="hybridMultilevel"/>
    <w:tmpl w:val="345C33D6"/>
    <w:lvl w:ilvl="0" w:tplc="E06E8CF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86478"/>
    <w:rsid w:val="000008B5"/>
    <w:rsid w:val="0000512B"/>
    <w:rsid w:val="00061C19"/>
    <w:rsid w:val="00070B0E"/>
    <w:rsid w:val="00080199"/>
    <w:rsid w:val="00111303"/>
    <w:rsid w:val="001E6A72"/>
    <w:rsid w:val="001E735D"/>
    <w:rsid w:val="00211C26"/>
    <w:rsid w:val="00224B7F"/>
    <w:rsid w:val="00235149"/>
    <w:rsid w:val="003029FE"/>
    <w:rsid w:val="0030523D"/>
    <w:rsid w:val="0032040F"/>
    <w:rsid w:val="00475C0E"/>
    <w:rsid w:val="0049618C"/>
    <w:rsid w:val="00580BA6"/>
    <w:rsid w:val="00586478"/>
    <w:rsid w:val="005D0044"/>
    <w:rsid w:val="00645842"/>
    <w:rsid w:val="006551E1"/>
    <w:rsid w:val="00656674"/>
    <w:rsid w:val="00661C13"/>
    <w:rsid w:val="00763FBF"/>
    <w:rsid w:val="007B5DC4"/>
    <w:rsid w:val="008436DD"/>
    <w:rsid w:val="00892687"/>
    <w:rsid w:val="008D7A66"/>
    <w:rsid w:val="009022BA"/>
    <w:rsid w:val="0091322C"/>
    <w:rsid w:val="0096404D"/>
    <w:rsid w:val="009E2FC7"/>
    <w:rsid w:val="00A07892"/>
    <w:rsid w:val="00A4258F"/>
    <w:rsid w:val="00A6588F"/>
    <w:rsid w:val="00B175BD"/>
    <w:rsid w:val="00B25E22"/>
    <w:rsid w:val="00B31642"/>
    <w:rsid w:val="00B46C3C"/>
    <w:rsid w:val="00BB799C"/>
    <w:rsid w:val="00BF7BA9"/>
    <w:rsid w:val="00C33C23"/>
    <w:rsid w:val="00C53711"/>
    <w:rsid w:val="00C70043"/>
    <w:rsid w:val="00CE5E95"/>
    <w:rsid w:val="00D27389"/>
    <w:rsid w:val="00D56043"/>
    <w:rsid w:val="00D91E5F"/>
    <w:rsid w:val="00DA4923"/>
    <w:rsid w:val="00E072F1"/>
    <w:rsid w:val="00E2557D"/>
    <w:rsid w:val="00E67B45"/>
    <w:rsid w:val="00E75684"/>
    <w:rsid w:val="00EE369C"/>
    <w:rsid w:val="00EE570B"/>
    <w:rsid w:val="00F01279"/>
    <w:rsid w:val="00F236E6"/>
    <w:rsid w:val="00F248B2"/>
    <w:rsid w:val="00F46DF2"/>
    <w:rsid w:val="00F61A6E"/>
    <w:rsid w:val="00F80B51"/>
    <w:rsid w:val="00F950C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42"/>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842"/>
    <w:rPr>
      <w:rFonts w:ascii="Tahoma" w:hAnsi="Tahoma" w:cs="Tahoma"/>
      <w:sz w:val="16"/>
      <w:szCs w:val="16"/>
    </w:rPr>
  </w:style>
  <w:style w:type="paragraph" w:styleId="a5">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6"/>
    <w:uiPriority w:val="99"/>
    <w:qFormat/>
    <w:rsid w:val="00645842"/>
    <w:pPr>
      <w:spacing w:before="100" w:beforeAutospacing="1" w:after="100" w:afterAutospacing="1" w:line="240" w:lineRule="auto"/>
    </w:pPr>
    <w:rPr>
      <w:sz w:val="24"/>
      <w:szCs w:val="24"/>
      <w:lang w:eastAsia="uk-UA"/>
    </w:rPr>
  </w:style>
  <w:style w:type="character" w:styleId="a7">
    <w:name w:val="Strong"/>
    <w:basedOn w:val="a0"/>
    <w:uiPriority w:val="99"/>
    <w:qFormat/>
    <w:rsid w:val="00645842"/>
    <w:rPr>
      <w:rFonts w:cs="Times New Roman"/>
      <w:b/>
      <w:bCs/>
    </w:rPr>
  </w:style>
  <w:style w:type="character" w:customStyle="1" w:styleId="a6">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5"/>
    <w:uiPriority w:val="99"/>
    <w:locked/>
    <w:rsid w:val="00645842"/>
    <w:rPr>
      <w:rFonts w:ascii="Calibri" w:eastAsia="Times New Roman" w:hAnsi="Calibri" w:cs="Calibri"/>
      <w:sz w:val="24"/>
      <w:szCs w:val="24"/>
      <w:lang w:eastAsia="uk-UA"/>
    </w:rPr>
  </w:style>
  <w:style w:type="character" w:customStyle="1" w:styleId="Web1">
    <w:name w:val="Обычный (Web) Знак1"/>
    <w:aliases w:val="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Знак8 Знак,Обычный (веб) Знак1"/>
    <w:uiPriority w:val="99"/>
    <w:locked/>
    <w:rsid w:val="0096404D"/>
    <w:rPr>
      <w:rFonts w:ascii="Times New Roman" w:eastAsia="Times New Roman" w:hAnsi="Times New Roman" w:cs="Times New Roman"/>
      <w:sz w:val="24"/>
      <w:szCs w:val="24"/>
    </w:rPr>
  </w:style>
  <w:style w:type="character" w:styleId="a8">
    <w:name w:val="Hyperlink"/>
    <w:basedOn w:val="a0"/>
    <w:uiPriority w:val="99"/>
    <w:unhideWhenUsed/>
    <w:rsid w:val="00F01279"/>
    <w:rPr>
      <w:color w:val="0000FF"/>
      <w:u w:val="single"/>
    </w:rPr>
  </w:style>
</w:styles>
</file>

<file path=word/webSettings.xml><?xml version="1.0" encoding="utf-8"?>
<w:webSettings xmlns:r="http://schemas.openxmlformats.org/officeDocument/2006/relationships" xmlns:w="http://schemas.openxmlformats.org/wordprocessingml/2006/main">
  <w:divs>
    <w:div w:id="22563247">
      <w:bodyDiv w:val="1"/>
      <w:marLeft w:val="0"/>
      <w:marRight w:val="0"/>
      <w:marTop w:val="0"/>
      <w:marBottom w:val="0"/>
      <w:divBdr>
        <w:top w:val="none" w:sz="0" w:space="0" w:color="auto"/>
        <w:left w:val="none" w:sz="0" w:space="0" w:color="auto"/>
        <w:bottom w:val="none" w:sz="0" w:space="0" w:color="auto"/>
        <w:right w:val="none" w:sz="0" w:space="0" w:color="auto"/>
      </w:divBdr>
      <w:divsChild>
        <w:div w:id="270866080">
          <w:marLeft w:val="0"/>
          <w:marRight w:val="0"/>
          <w:marTop w:val="0"/>
          <w:marBottom w:val="0"/>
          <w:divBdr>
            <w:top w:val="none" w:sz="0" w:space="0" w:color="auto"/>
            <w:left w:val="none" w:sz="0" w:space="0" w:color="auto"/>
            <w:bottom w:val="none" w:sz="0" w:space="0" w:color="auto"/>
            <w:right w:val="none" w:sz="0" w:space="0" w:color="auto"/>
          </w:divBdr>
        </w:div>
      </w:divsChild>
    </w:div>
    <w:div w:id="308556232">
      <w:bodyDiv w:val="1"/>
      <w:marLeft w:val="0"/>
      <w:marRight w:val="0"/>
      <w:marTop w:val="0"/>
      <w:marBottom w:val="0"/>
      <w:divBdr>
        <w:top w:val="none" w:sz="0" w:space="0" w:color="auto"/>
        <w:left w:val="none" w:sz="0" w:space="0" w:color="auto"/>
        <w:bottom w:val="none" w:sz="0" w:space="0" w:color="auto"/>
        <w:right w:val="none" w:sz="0" w:space="0" w:color="auto"/>
      </w:divBdr>
    </w:div>
    <w:div w:id="365104372">
      <w:bodyDiv w:val="1"/>
      <w:marLeft w:val="0"/>
      <w:marRight w:val="0"/>
      <w:marTop w:val="0"/>
      <w:marBottom w:val="0"/>
      <w:divBdr>
        <w:top w:val="none" w:sz="0" w:space="0" w:color="auto"/>
        <w:left w:val="none" w:sz="0" w:space="0" w:color="auto"/>
        <w:bottom w:val="none" w:sz="0" w:space="0" w:color="auto"/>
        <w:right w:val="none" w:sz="0" w:space="0" w:color="auto"/>
      </w:divBdr>
    </w:div>
    <w:div w:id="447283244">
      <w:bodyDiv w:val="1"/>
      <w:marLeft w:val="0"/>
      <w:marRight w:val="0"/>
      <w:marTop w:val="0"/>
      <w:marBottom w:val="0"/>
      <w:divBdr>
        <w:top w:val="none" w:sz="0" w:space="0" w:color="auto"/>
        <w:left w:val="none" w:sz="0" w:space="0" w:color="auto"/>
        <w:bottom w:val="none" w:sz="0" w:space="0" w:color="auto"/>
        <w:right w:val="none" w:sz="0" w:space="0" w:color="auto"/>
      </w:divBdr>
      <w:divsChild>
        <w:div w:id="1711418588">
          <w:marLeft w:val="0"/>
          <w:marRight w:val="0"/>
          <w:marTop w:val="0"/>
          <w:marBottom w:val="0"/>
          <w:divBdr>
            <w:top w:val="none" w:sz="0" w:space="0" w:color="auto"/>
            <w:left w:val="none" w:sz="0" w:space="0" w:color="auto"/>
            <w:bottom w:val="none" w:sz="0" w:space="0" w:color="auto"/>
            <w:right w:val="none" w:sz="0" w:space="0" w:color="auto"/>
          </w:divBdr>
        </w:div>
      </w:divsChild>
    </w:div>
    <w:div w:id="784926871">
      <w:bodyDiv w:val="1"/>
      <w:marLeft w:val="0"/>
      <w:marRight w:val="0"/>
      <w:marTop w:val="0"/>
      <w:marBottom w:val="0"/>
      <w:divBdr>
        <w:top w:val="none" w:sz="0" w:space="0" w:color="auto"/>
        <w:left w:val="none" w:sz="0" w:space="0" w:color="auto"/>
        <w:bottom w:val="none" w:sz="0" w:space="0" w:color="auto"/>
        <w:right w:val="none" w:sz="0" w:space="0" w:color="auto"/>
      </w:divBdr>
      <w:divsChild>
        <w:div w:id="925530058">
          <w:marLeft w:val="0"/>
          <w:marRight w:val="0"/>
          <w:marTop w:val="0"/>
          <w:marBottom w:val="0"/>
          <w:divBdr>
            <w:top w:val="none" w:sz="0" w:space="0" w:color="auto"/>
            <w:left w:val="none" w:sz="0" w:space="0" w:color="auto"/>
            <w:bottom w:val="none" w:sz="0" w:space="0" w:color="auto"/>
            <w:right w:val="none" w:sz="0" w:space="0" w:color="auto"/>
          </w:divBdr>
        </w:div>
      </w:divsChild>
    </w:div>
    <w:div w:id="864438107">
      <w:bodyDiv w:val="1"/>
      <w:marLeft w:val="0"/>
      <w:marRight w:val="0"/>
      <w:marTop w:val="0"/>
      <w:marBottom w:val="0"/>
      <w:divBdr>
        <w:top w:val="none" w:sz="0" w:space="0" w:color="auto"/>
        <w:left w:val="none" w:sz="0" w:space="0" w:color="auto"/>
        <w:bottom w:val="none" w:sz="0" w:space="0" w:color="auto"/>
        <w:right w:val="none" w:sz="0" w:space="0" w:color="auto"/>
      </w:divBdr>
    </w:div>
    <w:div w:id="903685104">
      <w:bodyDiv w:val="1"/>
      <w:marLeft w:val="0"/>
      <w:marRight w:val="0"/>
      <w:marTop w:val="0"/>
      <w:marBottom w:val="0"/>
      <w:divBdr>
        <w:top w:val="none" w:sz="0" w:space="0" w:color="auto"/>
        <w:left w:val="none" w:sz="0" w:space="0" w:color="auto"/>
        <w:bottom w:val="none" w:sz="0" w:space="0" w:color="auto"/>
        <w:right w:val="none" w:sz="0" w:space="0" w:color="auto"/>
      </w:divBdr>
    </w:div>
    <w:div w:id="945774471">
      <w:bodyDiv w:val="1"/>
      <w:marLeft w:val="0"/>
      <w:marRight w:val="0"/>
      <w:marTop w:val="0"/>
      <w:marBottom w:val="0"/>
      <w:divBdr>
        <w:top w:val="none" w:sz="0" w:space="0" w:color="auto"/>
        <w:left w:val="none" w:sz="0" w:space="0" w:color="auto"/>
        <w:bottom w:val="none" w:sz="0" w:space="0" w:color="auto"/>
        <w:right w:val="none" w:sz="0" w:space="0" w:color="auto"/>
      </w:divBdr>
      <w:divsChild>
        <w:div w:id="197895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1710</Words>
  <Characters>975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17</cp:revision>
  <dcterms:created xsi:type="dcterms:W3CDTF">2021-11-10T07:20:00Z</dcterms:created>
  <dcterms:modified xsi:type="dcterms:W3CDTF">2021-12-03T12:03:00Z</dcterms:modified>
</cp:coreProperties>
</file>