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-28575</wp:posOffset>
                </wp:positionV>
                <wp:extent cx="2358390" cy="2447925"/>
                <wp:effectExtent l="8890" t="9525" r="1397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44792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449.2pt;margin-top:-2.25pt;width:185.7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" fillcolor="#0070c0" strokecolor="white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259715</wp:posOffset>
                </wp:positionV>
                <wp:extent cx="4773295" cy="939165"/>
                <wp:effectExtent l="0" t="2540" r="1270" b="1270"/>
                <wp:wrapNone/>
                <wp:docPr id="6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8941E8" w:rsidRDefault="007563A3" w:rsidP="009A346E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Державна податкова служба України</w:t>
                            </w:r>
                          </w:p>
                          <w:p w:rsidR="007563A3" w:rsidRPr="00534D03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6"/>
                                <w:szCs w:val="6"/>
                              </w:rPr>
                            </w:pPr>
                          </w:p>
                          <w:p w:rsidR="007563A3" w:rsidRPr="00910184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Головне управління ДПС у</w:t>
                            </w:r>
                          </w:p>
                          <w:p w:rsidR="007563A3" w:rsidRPr="008941E8" w:rsidRDefault="007B5FF9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Львів</w:t>
                            </w:r>
                            <w:r w:rsidR="007563A3"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28.05pt;margin-top:20.45pt;width:375.85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A3wg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" filled="f" stroked="f" strokeweight=".5pt">
                <v:textbox>
                  <w:txbxContent>
                    <w:p w:rsidR="007563A3" w:rsidRPr="008941E8" w:rsidRDefault="007563A3" w:rsidP="009A346E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Державна податкова служба України</w:t>
                      </w:r>
                    </w:p>
                    <w:p w:rsidR="007563A3" w:rsidRPr="00534D03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6"/>
                          <w:szCs w:val="6"/>
                        </w:rPr>
                      </w:pPr>
                    </w:p>
                    <w:p w:rsidR="007563A3" w:rsidRPr="00910184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  <w:lang w:val="ru-RU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Головне управління ДПС у</w:t>
                      </w:r>
                    </w:p>
                    <w:p w:rsidR="007563A3" w:rsidRPr="008941E8" w:rsidRDefault="007B5FF9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Львів</w:t>
                      </w:r>
                      <w:r w:rsidR="007563A3"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ській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505460</wp:posOffset>
                </wp:positionV>
                <wp:extent cx="1466215" cy="1547495"/>
                <wp:effectExtent l="8890" t="10160" r="1079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54749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388.45pt;margin-top:39.8pt;width:115.45pt;height:1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" fillcolor="#00b050" strokecolor="white"/>
            </w:pict>
          </mc:Fallback>
        </mc:AlternateConten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D52630">
      <w:pPr>
        <w:rPr>
          <w:rFonts w:ascii="e-Ukraine" w:hAnsi="e-Ukraine" w:cs="e-Ukraine"/>
        </w:rPr>
      </w:pPr>
      <w:r w:rsidRPr="00BB20E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5B48" wp14:editId="047295ED">
                <wp:simplePos x="0" y="0"/>
                <wp:positionH relativeFrom="column">
                  <wp:posOffset>18415</wp:posOffset>
                </wp:positionH>
                <wp:positionV relativeFrom="paragraph">
                  <wp:posOffset>187960</wp:posOffset>
                </wp:positionV>
                <wp:extent cx="3543300" cy="533400"/>
                <wp:effectExtent l="0" t="0" r="0" b="0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6EB" w:rsidRPr="00A51E67" w:rsidRDefault="00A51E67" w:rsidP="00A51E67">
                            <w:pPr>
                              <w:pStyle w:val="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Що</w:t>
                            </w:r>
                            <w:proofErr w:type="spellEnd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необхідно</w:t>
                            </w:r>
                            <w:proofErr w:type="spellEnd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знати </w:t>
                            </w:r>
                            <w:proofErr w:type="spellStart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платникам</w:t>
                            </w:r>
                            <w:proofErr w:type="spellEnd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про </w:t>
                            </w:r>
                            <w:proofErr w:type="spellStart"/>
                            <w:r w:rsidRPr="00A51E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комплаєнс-ризики?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.45pt;margin-top:14.8pt;width:279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" filled="f" stroked="f" strokeweight=".5pt">
                <v:textbox>
                  <w:txbxContent>
                    <w:p w:rsidR="00EF46EB" w:rsidRPr="00A51E67" w:rsidRDefault="00A51E67" w:rsidP="00A51E67">
                      <w:pPr>
                        <w:pStyle w:val="1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>Що</w:t>
                      </w:r>
                      <w:proofErr w:type="spellEnd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>необхідно</w:t>
                      </w:r>
                      <w:proofErr w:type="spellEnd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знати </w:t>
                      </w:r>
                      <w:proofErr w:type="spellStart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>платникам</w:t>
                      </w:r>
                      <w:proofErr w:type="spellEnd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про </w:t>
                      </w:r>
                      <w:proofErr w:type="spellStart"/>
                      <w:r w:rsidRPr="00A51E67">
                        <w:rPr>
                          <w:rFonts w:ascii="Arial" w:hAnsi="Arial" w:cs="Arial"/>
                          <w:sz w:val="28"/>
                          <w:szCs w:val="28"/>
                        </w:rPr>
                        <w:t>комплаєнс-ризики?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BB20EF" w:rsidRDefault="00325398" w:rsidP="00B21525">
      <w:pPr>
        <w:spacing w:after="0" w:line="240" w:lineRule="auto"/>
        <w:rPr>
          <w:rFonts w:ascii="e-Ukraine" w:hAnsi="e-Ukraine" w:cs="e-Ukraine"/>
        </w:rPr>
      </w:pPr>
      <w:r w:rsidRPr="00BB20EF">
        <w:rPr>
          <w:rFonts w:ascii="e-Ukraine" w:hAnsi="e-Ukraine" w:cs="e-Ukraine"/>
        </w:rPr>
        <w:t xml:space="preserve">                                                       </w:t>
      </w:r>
    </w:p>
    <w:p w:rsidR="009B046D" w:rsidRPr="00BB20EF" w:rsidRDefault="009B046D" w:rsidP="00B21525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Pr="00BB20EF" w:rsidRDefault="00574085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Pr="00BB20EF" w:rsidRDefault="00CC5BCE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Pr="00BB20EF" w:rsidRDefault="00EB4E29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BB20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FA463" wp14:editId="7B5248E5">
                <wp:simplePos x="0" y="0"/>
                <wp:positionH relativeFrom="column">
                  <wp:posOffset>-60960</wp:posOffset>
                </wp:positionH>
                <wp:positionV relativeFrom="paragraph">
                  <wp:posOffset>121920</wp:posOffset>
                </wp:positionV>
                <wp:extent cx="2413000" cy="334645"/>
                <wp:effectExtent l="0" t="0" r="635" b="635"/>
                <wp:wrapNone/>
                <wp:docPr id="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B67529" w:rsidRDefault="001A7B17" w:rsidP="00BE58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Лип</w:t>
                            </w:r>
                            <w:proofErr w:type="spellStart"/>
                            <w:r w:rsidR="00910184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ен</w:t>
                            </w:r>
                            <w:proofErr w:type="spellEnd"/>
                            <w:r w:rsidR="0061641C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ь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0658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5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року</w:t>
                            </w:r>
                          </w:p>
                          <w:p w:rsidR="007563A3" w:rsidRDefault="007563A3" w:rsidP="006C0696">
                            <w:pPr>
                              <w:rPr>
                                <w:i/>
                                <w:iCs/>
                                <w:lang w:val="ru-RU"/>
                              </w:rPr>
                            </w:pPr>
                          </w:p>
                          <w:p w:rsidR="007563A3" w:rsidRPr="00026C80" w:rsidRDefault="007563A3" w:rsidP="006C0696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ru-RU"/>
                              </w:rPr>
                              <w:t>вересня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року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6C80">
                              <w:rPr>
                                <w:i/>
                                <w:iCs/>
                              </w:rPr>
                              <w:t>року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4.8pt;margin-top:9.6pt;width:190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Fxw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" filled="f" stroked="f" strokeweight=".5pt">
                <v:textbox>
                  <w:txbxContent>
                    <w:p w:rsidR="007563A3" w:rsidRPr="00B67529" w:rsidRDefault="001A7B17" w:rsidP="00BE5853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Лип</w:t>
                      </w:r>
                      <w:proofErr w:type="spellStart"/>
                      <w:r w:rsidR="00910184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ен</w:t>
                      </w:r>
                      <w:proofErr w:type="spellEnd"/>
                      <w:r w:rsidR="0061641C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ь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202</w:t>
                      </w:r>
                      <w:r w:rsidR="0090658F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5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року</w:t>
                      </w:r>
                    </w:p>
                    <w:p w:rsidR="007563A3" w:rsidRDefault="007563A3" w:rsidP="006C0696">
                      <w:pPr>
                        <w:rPr>
                          <w:i/>
                          <w:iCs/>
                          <w:lang w:val="ru-RU"/>
                        </w:rPr>
                      </w:pPr>
                    </w:p>
                    <w:p w:rsidR="007563A3" w:rsidRPr="00026C80" w:rsidRDefault="007563A3" w:rsidP="006C069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ru-RU"/>
                        </w:rPr>
                        <w:t>вересня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026C80">
                        <w:rPr>
                          <w:i/>
                          <w:iCs/>
                        </w:rPr>
                        <w:t>201</w:t>
                      </w:r>
                      <w:r>
                        <w:rPr>
                          <w:i/>
                          <w:iCs/>
                        </w:rPr>
                        <w:t>8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року</w:t>
                      </w:r>
                      <w:r w:rsidRPr="00026C8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proofErr w:type="gramStart"/>
                      <w:r w:rsidRPr="00026C80">
                        <w:rPr>
                          <w:i/>
                          <w:iCs/>
                        </w:rPr>
                        <w:t>року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0EE4" w:rsidRPr="00BB20EF" w:rsidRDefault="00260EE4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BB20EF" w:rsidRDefault="00910184" w:rsidP="00B21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73242" w:rsidRPr="00233CEC" w:rsidRDefault="00F771CD" w:rsidP="00233CE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233CE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Головне управління ДПС у Львівській області інформує. </w:t>
      </w:r>
    </w:p>
    <w:p w:rsidR="002D78D1" w:rsidRPr="00233CEC" w:rsidRDefault="002D78D1" w:rsidP="00233CE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proofErr w:type="spellStart"/>
      <w:r w:rsidRPr="00233CEC"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 w:rsidRPr="00233CEC">
        <w:rPr>
          <w:rFonts w:ascii="Arial" w:hAnsi="Arial" w:cs="Arial"/>
          <w:sz w:val="28"/>
          <w:szCs w:val="28"/>
          <w:lang w:eastAsia="uk-UA"/>
        </w:rPr>
        <w:t xml:space="preserve"> – це дотримання законів, правил і стандартів. Для бізнесу це означає діяти чесно, прозоро та </w:t>
      </w:r>
      <w:proofErr w:type="spellStart"/>
      <w:r w:rsidRPr="00233CEC">
        <w:rPr>
          <w:rFonts w:ascii="Arial" w:hAnsi="Arial" w:cs="Arial"/>
          <w:sz w:val="28"/>
          <w:szCs w:val="28"/>
          <w:lang w:eastAsia="uk-UA"/>
        </w:rPr>
        <w:t>відповідально</w:t>
      </w:r>
      <w:proofErr w:type="spellEnd"/>
      <w:r w:rsidRPr="00233CEC">
        <w:rPr>
          <w:rFonts w:ascii="Arial" w:hAnsi="Arial" w:cs="Arial"/>
          <w:sz w:val="28"/>
          <w:szCs w:val="28"/>
          <w:lang w:eastAsia="uk-UA"/>
        </w:rPr>
        <w:t>. А для податкової служби – ще й оцінювати ризики порушень, щоб ефе</w:t>
      </w:r>
      <w:r>
        <w:rPr>
          <w:rFonts w:ascii="Arial" w:hAnsi="Arial" w:cs="Arial"/>
          <w:sz w:val="28"/>
          <w:szCs w:val="28"/>
          <w:lang w:eastAsia="uk-UA"/>
        </w:rPr>
        <w:t>ктивно працювати з платниками.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proofErr w:type="spellStart"/>
      <w:r w:rsidRPr="00233CEC"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 w:rsidRPr="00233CEC">
        <w:rPr>
          <w:rFonts w:ascii="Arial" w:hAnsi="Arial" w:cs="Arial"/>
          <w:sz w:val="28"/>
          <w:szCs w:val="28"/>
          <w:lang w:eastAsia="uk-UA"/>
        </w:rPr>
        <w:t>-ризики - це потенційні ситуації, за яких платник податків може ненавмисно або свідомо порушити податкове законодавство: невчасно сплатити податки, занизити доходи то</w:t>
      </w:r>
      <w:r>
        <w:rPr>
          <w:rFonts w:ascii="Arial" w:hAnsi="Arial" w:cs="Arial"/>
          <w:sz w:val="28"/>
          <w:szCs w:val="28"/>
          <w:lang w:eastAsia="uk-UA"/>
        </w:rPr>
        <w:t>що.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>Завдання податкової служби - аналізувати такі ризики і відстежувати поведінку платників, щоб своєчасно попередити або мінімізувати порушення. Це важливо для бізнесу. Вчасне усунення ризиків допоможе уникнути перевірок і штрафів. Якщо платник демонструє низький рівень ризику, то податкова спів</w:t>
      </w:r>
      <w:r>
        <w:rPr>
          <w:rFonts w:ascii="Arial" w:hAnsi="Arial" w:cs="Arial"/>
          <w:sz w:val="28"/>
          <w:szCs w:val="28"/>
          <w:lang w:eastAsia="uk-UA"/>
        </w:rPr>
        <w:t>працює на партнерських засадах.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 xml:space="preserve"> </w:t>
      </w:r>
    </w:p>
    <w:p w:rsid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 xml:space="preserve">Робота з </w:t>
      </w:r>
      <w:proofErr w:type="spellStart"/>
      <w:r w:rsidRPr="00233CEC"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 w:rsidRPr="00233CEC">
        <w:rPr>
          <w:rFonts w:ascii="Arial" w:hAnsi="Arial" w:cs="Arial"/>
          <w:sz w:val="28"/>
          <w:szCs w:val="28"/>
          <w:lang w:eastAsia="uk-UA"/>
        </w:rPr>
        <w:t>-ризиками - це формування індивідуального податкового профілю платника, який базується на даних звітності, платіжної дисципліни, наявності найманих працівників т</w:t>
      </w:r>
      <w:r>
        <w:rPr>
          <w:rFonts w:ascii="Arial" w:hAnsi="Arial" w:cs="Arial"/>
          <w:sz w:val="28"/>
          <w:szCs w:val="28"/>
          <w:lang w:eastAsia="uk-UA"/>
        </w:rPr>
        <w:t>а інших показниках.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>Платники повинні регулярно проводити внутрішній аудит, вчасно подавати та уточнювати податкову звітність, користуватися електронним кабінетом та переглядати власний статус платника податків, бути відкритими до комунікації з податковою</w:t>
      </w:r>
      <w:r>
        <w:rPr>
          <w:rFonts w:ascii="Arial" w:hAnsi="Arial" w:cs="Arial"/>
          <w:sz w:val="28"/>
          <w:szCs w:val="28"/>
          <w:lang w:eastAsia="uk-UA"/>
        </w:rPr>
        <w:t>.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 xml:space="preserve"> </w:t>
      </w:r>
    </w:p>
    <w:p w:rsidR="00233CEC" w:rsidRPr="00233CEC" w:rsidRDefault="00233CEC" w:rsidP="00233CE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233CEC">
        <w:rPr>
          <w:rFonts w:ascii="Arial" w:hAnsi="Arial" w:cs="Arial"/>
          <w:sz w:val="28"/>
          <w:szCs w:val="28"/>
          <w:lang w:eastAsia="uk-UA"/>
        </w:rPr>
        <w:t xml:space="preserve">Отож, </w:t>
      </w:r>
      <w:proofErr w:type="spellStart"/>
      <w:r w:rsidRPr="00233CEC"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 w:rsidRPr="00233CEC">
        <w:rPr>
          <w:rFonts w:ascii="Arial" w:hAnsi="Arial" w:cs="Arial"/>
          <w:sz w:val="28"/>
          <w:szCs w:val="28"/>
          <w:lang w:eastAsia="uk-UA"/>
        </w:rPr>
        <w:t xml:space="preserve"> – це не лише про контроль, а й про довіру. Системне дотримання правил – це репутація платників податків, що допоможе будувати надійний, стабільний бізнес.</w:t>
      </w:r>
    </w:p>
    <w:p w:rsidR="00B21525" w:rsidRPr="00B21525" w:rsidRDefault="00B21525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AF5BEE" w:rsidRPr="00B67529" w:rsidRDefault="00EF46EB" w:rsidP="00B21525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bookmarkStart w:id="0" w:name="_GoBack"/>
      <w:bookmarkEnd w:id="0"/>
      <w:r w:rsidRPr="00913D3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57FFB" w:rsidRPr="00B67529" w:rsidRDefault="00EB4E29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6350000" cy="760095"/>
                <wp:effectExtent l="0" t="0" r="0" b="0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760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Офіційний 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вебпортал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Державної податкової служби України: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tax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.gov.ua.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Інформаційно-довідковий департамент  ДПС України: 0-800-501-007 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"Гаряча лінія" ДПС України: "Пульс":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0-800-501-007 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Кваліфікований надавач електронних довірчих послуг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«2»)</w:t>
                            </w:r>
                          </w:p>
                          <w:p w:rsidR="007563A3" w:rsidRPr="00DE663D" w:rsidRDefault="007563A3" w:rsidP="00AD480B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4.8pt;margin-top:5.75pt;width:500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" fillcolor="#0070c0" stroked="f" strokeweight=".5pt">
                <v:textbox>
                  <w:txbxContent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Офіційний 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вебпортал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 Державної податкової служби України: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en-US"/>
                        </w:rPr>
                        <w:t>tax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  <w:t>.gov.ua.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Інформаційно-довідковий департамент  ДПС України: 0-800-501-007 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"Гаряча лінія" ДПС України: "Пульс":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0-800-501-007 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 «4»)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Кваліфікований надавач електронних довірчих послуг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: 0-800-501-007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«2»)</w:t>
                      </w:r>
                    </w:p>
                    <w:p w:rsidR="007563A3" w:rsidRPr="00DE663D" w:rsidRDefault="007563A3" w:rsidP="00AD480B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sectPr w:rsidR="00257FFB" w:rsidRPr="00B67529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5279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3E7F"/>
    <w:rsid w:val="00184BB1"/>
    <w:rsid w:val="00184E33"/>
    <w:rsid w:val="001908A7"/>
    <w:rsid w:val="00191F05"/>
    <w:rsid w:val="001925AE"/>
    <w:rsid w:val="00193CA4"/>
    <w:rsid w:val="001A2CAD"/>
    <w:rsid w:val="001A503D"/>
    <w:rsid w:val="001A7B17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5351"/>
    <w:rsid w:val="0022732F"/>
    <w:rsid w:val="00230193"/>
    <w:rsid w:val="002318FC"/>
    <w:rsid w:val="002322BF"/>
    <w:rsid w:val="002323BD"/>
    <w:rsid w:val="002331EF"/>
    <w:rsid w:val="00233C61"/>
    <w:rsid w:val="00233CEC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D78D1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6DB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51E67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1525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20EF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15883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544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0005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2630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4E29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0FF1"/>
    <w:rsid w:val="00F71DB1"/>
    <w:rsid w:val="00F73642"/>
    <w:rsid w:val="00F771CD"/>
    <w:rsid w:val="00F80C9F"/>
    <w:rsid w:val="00F81813"/>
    <w:rsid w:val="00F903EC"/>
    <w:rsid w:val="00F90BFC"/>
    <w:rsid w:val="00F92BFE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707E4-1A59-468F-8E0C-4DCD77FC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Гербовка Надія Дмитрівна</cp:lastModifiedBy>
  <cp:revision>5</cp:revision>
  <cp:lastPrinted>2020-08-10T07:25:00Z</cp:lastPrinted>
  <dcterms:created xsi:type="dcterms:W3CDTF">2025-07-30T10:43:00Z</dcterms:created>
  <dcterms:modified xsi:type="dcterms:W3CDTF">2025-07-30T10:48:00Z</dcterms:modified>
</cp:coreProperties>
</file>