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51D" w:rsidRDefault="00FF2231" w:rsidP="00A246CE">
      <w:pPr>
        <w:rPr>
          <w:lang w:val="en-US"/>
        </w:rPr>
      </w:pPr>
      <w:r>
        <w:rPr>
          <w:noProof/>
          <w:lang w:eastAsia="uk-UA"/>
        </w:rPr>
        <w:pict>
          <v:roundrect id="Прямоугольник: скругленные углы 1" o:spid="_x0000_s1028" style="position:absolute;margin-left:24.3pt;margin-top:-30.85pt;width:557.7pt;height:801pt;z-index:251657216;visibility:visible;mso-position-horizontal-relative:page;mso-position-vertical-relative:text;v-text-anchor:middle" arcsize="9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" filled="f" strokecolor="navy" strokeweight="5pt">
            <v:stroke linestyle="thinThin" joinstyle="miter"/>
            <w10:wrap anchorx="page"/>
          </v:roundrect>
        </w:pict>
      </w:r>
    </w:p>
    <w:p w:rsidR="007505A0" w:rsidRDefault="00FF2231" w:rsidP="00773643">
      <w:pPr>
        <w:jc w:val="center"/>
      </w:pPr>
      <w:r>
        <w:rPr>
          <w:noProof/>
          <w:lang w:eastAsia="uk-UA"/>
        </w:rPr>
        <w:pict>
          <v:shapetype id="_x0000_t202" coordsize="21600,21600" o:spt="202" path="m,l,21600r21600,l21600,xe">
            <v:stroke joinstyle="miter"/>
            <v:path gradientshapeok="t" o:connecttype="rect"/>
          </v:shapetype>
          <v:shape id="Надпись 5" o:spid="_x0000_s1026" type="#_x0000_t202" style="position:absolute;left:0;text-align:left;margin-left:61.35pt;margin-top:0;width:437.4pt;height:50pt;z-index:25165824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" filled="f" stroked="f" strokeweight=".5pt">
            <v:textbox style="mso-next-textbox:#Надпись 5">
              <w:txbxContent>
                <w:p w:rsidR="009B41E8" w:rsidRPr="00353D2D" w:rsidRDefault="009B41E8" w:rsidP="00773643">
                  <w:pPr>
                    <w:spacing w:after="0"/>
                    <w:rPr>
                      <w:rFonts w:ascii="Times New Roman" w:hAnsi="Times New Roman"/>
                      <w:b/>
                      <w:bCs/>
                      <w:sz w:val="28"/>
                      <w:szCs w:val="28"/>
                    </w:rPr>
                  </w:pPr>
                  <w:r w:rsidRPr="00353D2D">
                    <w:rPr>
                      <w:rFonts w:ascii="Times New Roman" w:hAnsi="Times New Roman"/>
                      <w:b/>
                      <w:bCs/>
                      <w:sz w:val="28"/>
                      <w:szCs w:val="28"/>
                    </w:rPr>
                    <w:t>Головне управління  ДПС   у  Львівській  області</w:t>
                  </w:r>
                </w:p>
                <w:p w:rsidR="009B41E8" w:rsidRDefault="009B41E8" w:rsidP="00E720E5">
                  <w:pPr>
                    <w:spacing w:after="0"/>
                    <w:rPr>
                      <w:rFonts w:ascii="Times New Roman" w:hAnsi="Times New Roman"/>
                      <w:b/>
                      <w:bCs/>
                      <w:sz w:val="28"/>
                      <w:szCs w:val="28"/>
                    </w:rPr>
                  </w:pPr>
                  <w:r w:rsidRPr="00353D2D">
                    <w:rPr>
                      <w:rFonts w:ascii="Times New Roman" w:hAnsi="Times New Roman"/>
                      <w:b/>
                      <w:bCs/>
                      <w:sz w:val="28"/>
                      <w:szCs w:val="28"/>
                    </w:rPr>
                    <w:t>Самбірська ДПІ</w:t>
                  </w:r>
                </w:p>
                <w:p w:rsidR="00F74BE6" w:rsidRPr="00353D2D" w:rsidRDefault="00F74BE6" w:rsidP="00E720E5">
                  <w:pPr>
                    <w:spacing w:after="0"/>
                    <w:rPr>
                      <w:sz w:val="28"/>
                      <w:szCs w:val="28"/>
                    </w:rPr>
                  </w:pPr>
                </w:p>
              </w:txbxContent>
            </v:textbox>
            <w10:wrap anchorx="margin"/>
          </v:shape>
        </w:pict>
      </w:r>
      <w:r w:rsidR="00C82BCC">
        <w:rPr>
          <w:noProof/>
          <w:lang w:eastAsia="uk-UA"/>
        </w:rPr>
        <w:drawing>
          <wp:anchor distT="0" distB="0" distL="114300" distR="114300" simplePos="0" relativeHeight="251659264" behindDoc="0" locked="0" layoutInCell="1" allowOverlap="1">
            <wp:simplePos x="0" y="0"/>
            <wp:positionH relativeFrom="column">
              <wp:posOffset>-215900</wp:posOffset>
            </wp:positionH>
            <wp:positionV relativeFrom="paragraph">
              <wp:posOffset>5715</wp:posOffset>
            </wp:positionV>
            <wp:extent cx="941070" cy="574675"/>
            <wp:effectExtent l="19050" t="0" r="0" b="0"/>
            <wp:wrapSquare wrapText="bothSides"/>
            <wp:docPr id="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srcRect l="14265" t="27745" r="59879" b="44170"/>
                    <a:stretch>
                      <a:fillRect/>
                    </a:stretch>
                  </pic:blipFill>
                  <pic:spPr bwMode="auto">
                    <a:xfrm>
                      <a:off x="0" y="0"/>
                      <a:ext cx="941070" cy="574675"/>
                    </a:xfrm>
                    <a:prstGeom prst="rect">
                      <a:avLst/>
                    </a:prstGeom>
                    <a:noFill/>
                  </pic:spPr>
                </pic:pic>
              </a:graphicData>
            </a:graphic>
          </wp:anchor>
        </w:drawing>
      </w:r>
    </w:p>
    <w:p w:rsidR="007505A0" w:rsidRDefault="00FF2231" w:rsidP="00773643">
      <w:pPr>
        <w:jc w:val="center"/>
      </w:pPr>
      <w:r>
        <w:rPr>
          <w:noProof/>
        </w:rPr>
        <w:pict>
          <v:rect id="Заголовок 1" o:spid="_x0000_s1029" style="position:absolute;left:0;text-align:left;margin-left:1.5pt;margin-top:14.75pt;width:517.5pt;height:54.5pt;z-index:251656192;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" filled="f" stroked="f">
            <v:path arrowok="t"/>
            <o:lock v:ext="edit" grouping="t"/>
            <v:textbox style="mso-next-textbox:#Заголовок 1">
              <w:txbxContent>
                <w:p w:rsidR="00A246CE" w:rsidRDefault="00A246CE" w:rsidP="00A246CE">
                  <w:pPr>
                    <w:shd w:val="clear" w:color="auto" w:fill="FFFFFF"/>
                    <w:spacing w:after="0" w:line="240" w:lineRule="atLeast"/>
                    <w:jc w:val="center"/>
                    <w:textAlignment w:val="baseline"/>
                    <w:outlineLvl w:val="0"/>
                    <w:rPr>
                      <w:rFonts w:ascii="Times New Roman" w:eastAsia="Times New Roman" w:hAnsi="Times New Roman"/>
                      <w:b/>
                      <w:color w:val="1D1D1B"/>
                      <w:kern w:val="36"/>
                      <w:sz w:val="28"/>
                      <w:szCs w:val="28"/>
                      <w:lang w:eastAsia="uk-UA"/>
                    </w:rPr>
                  </w:pPr>
                </w:p>
                <w:p w:rsidR="00D50159" w:rsidRPr="00D50159" w:rsidRDefault="00D50159" w:rsidP="00D50159">
                  <w:pPr>
                    <w:shd w:val="clear" w:color="auto" w:fill="FFFFFF"/>
                    <w:spacing w:after="0" w:line="240" w:lineRule="atLeast"/>
                    <w:jc w:val="center"/>
                    <w:textAlignment w:val="baseline"/>
                    <w:outlineLvl w:val="0"/>
                    <w:rPr>
                      <w:rFonts w:ascii="Times New Roman" w:eastAsia="Times New Roman" w:hAnsi="Times New Roman"/>
                      <w:b/>
                      <w:color w:val="1D1D1B"/>
                      <w:kern w:val="36"/>
                      <w:sz w:val="28"/>
                      <w:szCs w:val="28"/>
                      <w:lang w:eastAsia="uk-UA"/>
                    </w:rPr>
                  </w:pPr>
                  <w:r w:rsidRPr="00D50159">
                    <w:rPr>
                      <w:rFonts w:ascii="Times New Roman" w:eastAsia="Times New Roman" w:hAnsi="Times New Roman"/>
                      <w:b/>
                      <w:color w:val="1D1D1B"/>
                      <w:kern w:val="36"/>
                      <w:sz w:val="28"/>
                      <w:szCs w:val="28"/>
                      <w:lang w:eastAsia="uk-UA"/>
                    </w:rPr>
                    <w:t>Який день вважається днем сплати єдиного внеску?</w:t>
                  </w:r>
                </w:p>
                <w:p w:rsidR="009B41E8" w:rsidRPr="005F1910" w:rsidRDefault="009B41E8" w:rsidP="005F1910">
                  <w:pPr>
                    <w:shd w:val="clear" w:color="auto" w:fill="FFFFFF"/>
                    <w:spacing w:after="0" w:line="240" w:lineRule="atLeast"/>
                    <w:jc w:val="center"/>
                    <w:textAlignment w:val="baseline"/>
                    <w:outlineLvl w:val="0"/>
                    <w:rPr>
                      <w:rFonts w:ascii="Times New Roman" w:eastAsia="Times New Roman" w:hAnsi="Times New Roman"/>
                      <w:b/>
                      <w:color w:val="1D1D1B"/>
                      <w:kern w:val="36"/>
                      <w:sz w:val="24"/>
                      <w:szCs w:val="24"/>
                      <w:lang w:eastAsia="uk-UA"/>
                    </w:rPr>
                  </w:pPr>
                </w:p>
              </w:txbxContent>
            </v:textbox>
            <w10:wrap anchorx="margin"/>
          </v:rect>
        </w:pict>
      </w:r>
    </w:p>
    <w:p w:rsidR="007505A0" w:rsidRDefault="007505A0" w:rsidP="004D301E">
      <w:pPr>
        <w:pStyle w:val="a3"/>
        <w:spacing w:before="0" w:beforeAutospacing="0" w:after="0" w:afterAutospacing="0"/>
        <w:jc w:val="both"/>
        <w:rPr>
          <w:color w:val="000000"/>
          <w:sz w:val="32"/>
          <w:szCs w:val="32"/>
        </w:rPr>
      </w:pPr>
    </w:p>
    <w:p w:rsidR="007505A0" w:rsidRDefault="007505A0" w:rsidP="0067667D">
      <w:pPr>
        <w:spacing w:after="0" w:line="240" w:lineRule="auto"/>
        <w:jc w:val="both"/>
        <w:rPr>
          <w:rFonts w:ascii="Times New Roman" w:hAnsi="Times New Roman"/>
          <w:sz w:val="24"/>
          <w:szCs w:val="24"/>
        </w:rPr>
      </w:pPr>
    </w:p>
    <w:p w:rsidR="00F10279" w:rsidRPr="00F10279" w:rsidRDefault="00F10279" w:rsidP="00A246CE">
      <w:pPr>
        <w:shd w:val="clear" w:color="auto" w:fill="FFFFFF"/>
        <w:spacing w:after="0" w:line="240" w:lineRule="atLeast"/>
        <w:textAlignment w:val="baseline"/>
        <w:outlineLvl w:val="0"/>
        <w:rPr>
          <w:rFonts w:ascii="Times New Roman" w:eastAsia="Times New Roman" w:hAnsi="Times New Roman"/>
          <w:color w:val="1D1D1B"/>
          <w:kern w:val="36"/>
          <w:sz w:val="28"/>
          <w:szCs w:val="28"/>
          <w:lang w:eastAsia="uk-UA"/>
        </w:rPr>
      </w:pPr>
    </w:p>
    <w:p w:rsidR="00FD3517" w:rsidRDefault="00FD3517" w:rsidP="00FD3517">
      <w:pPr>
        <w:pStyle w:val="a3"/>
        <w:shd w:val="clear" w:color="auto" w:fill="FFFFFF"/>
        <w:spacing w:before="0" w:beforeAutospacing="0" w:after="0" w:afterAutospacing="0"/>
        <w:jc w:val="both"/>
        <w:textAlignment w:val="baseline"/>
        <w:rPr>
          <w:color w:val="000000"/>
          <w:sz w:val="27"/>
          <w:szCs w:val="27"/>
          <w:bdr w:val="none" w:sz="0" w:space="0" w:color="auto" w:frame="1"/>
        </w:rPr>
      </w:pPr>
    </w:p>
    <w:p w:rsidR="00D50159" w:rsidRPr="00BB41E0" w:rsidRDefault="00D7341C" w:rsidP="00D50159">
      <w:pPr>
        <w:pStyle w:val="a3"/>
        <w:shd w:val="clear" w:color="auto" w:fill="FFFFFF"/>
        <w:spacing w:before="0" w:beforeAutospacing="0" w:after="0" w:afterAutospacing="0"/>
        <w:jc w:val="both"/>
        <w:textAlignment w:val="baseline"/>
        <w:rPr>
          <w:color w:val="000000"/>
          <w:sz w:val="28"/>
          <w:szCs w:val="28"/>
        </w:rPr>
      </w:pPr>
      <w:r w:rsidRPr="00FD3517">
        <w:rPr>
          <w:color w:val="000000"/>
          <w:sz w:val="28"/>
          <w:szCs w:val="28"/>
        </w:rPr>
        <w:t>Самбірська ДПІ Головного управління ДПС у Львівс</w:t>
      </w:r>
      <w:r w:rsidR="00FD3517" w:rsidRPr="00FD3517">
        <w:rPr>
          <w:color w:val="000000"/>
          <w:sz w:val="28"/>
          <w:szCs w:val="28"/>
        </w:rPr>
        <w:t xml:space="preserve">ькій області </w:t>
      </w:r>
      <w:r w:rsidR="00D50159" w:rsidRPr="00BB41E0">
        <w:rPr>
          <w:color w:val="000000"/>
          <w:sz w:val="28"/>
          <w:szCs w:val="28"/>
        </w:rPr>
        <w:t>повідомляє.</w:t>
      </w:r>
    </w:p>
    <w:p w:rsidR="00D50159" w:rsidRPr="00BB41E0" w:rsidRDefault="00D50159" w:rsidP="00D50159">
      <w:pPr>
        <w:pStyle w:val="a3"/>
        <w:shd w:val="clear" w:color="auto" w:fill="FFFFFF"/>
        <w:spacing w:before="0" w:beforeAutospacing="0" w:after="0" w:afterAutospacing="0"/>
        <w:jc w:val="both"/>
        <w:textAlignment w:val="baseline"/>
        <w:rPr>
          <w:color w:val="000000"/>
          <w:sz w:val="28"/>
          <w:szCs w:val="28"/>
        </w:rPr>
      </w:pPr>
      <w:r w:rsidRPr="00BB41E0">
        <w:rPr>
          <w:color w:val="000000"/>
          <w:sz w:val="28"/>
          <w:szCs w:val="28"/>
        </w:rPr>
        <w:t>Відповідно до частини сьомої ст. 9 Закону України від 08 липня 2010 року № 2464-VI «Про збір та облік єдиного внеску на загальнообов’язкове державне соціальне страхування» (зі змінами та доповненнями) (далі – Закон № 2464) єдиний внесок на загальнообов’язкове державне соціальне страхування (єдиний внесок) сплачується шляхом перерахування платником безготівкових коштів з його рахунку, відкритого в банку, у небанківського надавача платіжних послуг, або на єдиний рахунок. Платники, зазначені в абзацах третьому (фізичні особи – підприємці, у тому числі ті, які обрали спрощену систему оподаткування (крім електронних резидентів (е-резидентів)) та четвертому (особи, які провадять незалежну професійну діяльність) п. 1 частини першої ст. 4 Закону № 2464, які не мають рахунку, відкритого в банку, у небанківського надавача платіжних послуг, або не використовують єдиний рахунок, сплачують внесок шляхом внесення готівки через банки, небанківських надавачів платіжних послуг чи відділення зв’язку.</w:t>
      </w:r>
    </w:p>
    <w:p w:rsidR="00D50159" w:rsidRPr="00BB41E0" w:rsidRDefault="00D50159" w:rsidP="00D50159">
      <w:pPr>
        <w:pStyle w:val="a3"/>
        <w:shd w:val="clear" w:color="auto" w:fill="FFFFFF"/>
        <w:spacing w:before="0" w:beforeAutospacing="0" w:after="0" w:afterAutospacing="0"/>
        <w:jc w:val="both"/>
        <w:textAlignment w:val="baseline"/>
        <w:rPr>
          <w:color w:val="000000"/>
          <w:sz w:val="28"/>
          <w:szCs w:val="28"/>
        </w:rPr>
      </w:pPr>
      <w:r w:rsidRPr="00BB41E0">
        <w:rPr>
          <w:color w:val="000000"/>
          <w:sz w:val="28"/>
          <w:szCs w:val="28"/>
        </w:rPr>
        <w:t>Згідно з частиною десятою ст. 9 Закону № 2464 днем сплати єдиного внеску вважається:</w:t>
      </w:r>
    </w:p>
    <w:p w:rsidR="00D50159" w:rsidRPr="00BB41E0" w:rsidRDefault="00D50159" w:rsidP="00D50159">
      <w:pPr>
        <w:pStyle w:val="a3"/>
        <w:shd w:val="clear" w:color="auto" w:fill="FFFFFF"/>
        <w:spacing w:before="0" w:beforeAutospacing="0" w:after="0" w:afterAutospacing="0"/>
        <w:jc w:val="both"/>
        <w:textAlignment w:val="baseline"/>
        <w:rPr>
          <w:color w:val="000000"/>
          <w:sz w:val="28"/>
          <w:szCs w:val="28"/>
        </w:rPr>
      </w:pPr>
      <w:r w:rsidRPr="00BB41E0">
        <w:rPr>
          <w:color w:val="000000"/>
          <w:sz w:val="28"/>
          <w:szCs w:val="28"/>
        </w:rPr>
        <w:t xml:space="preserve">1) у разі перерахування сум єдиного внеску з рахунку платника на відповідні рахунки контролюючого органу або на єдиний рахунок – день списання банком, небанківським </w:t>
      </w:r>
      <w:proofErr w:type="spellStart"/>
      <w:r w:rsidRPr="00BB41E0">
        <w:rPr>
          <w:color w:val="000000"/>
          <w:sz w:val="28"/>
          <w:szCs w:val="28"/>
        </w:rPr>
        <w:t>надавачем</w:t>
      </w:r>
      <w:proofErr w:type="spellEnd"/>
      <w:r w:rsidRPr="00BB41E0">
        <w:rPr>
          <w:color w:val="000000"/>
          <w:sz w:val="28"/>
          <w:szCs w:val="28"/>
        </w:rPr>
        <w:t xml:space="preserve"> платіжних послу або центральним органом виконавчої влади, що реалізує державну політику у сфері казначейського обслуговування бюджетних коштів, суми платежу з рахунку платника незалежно від часу її зарахування на вказані рахунки;</w:t>
      </w:r>
    </w:p>
    <w:p w:rsidR="00D50159" w:rsidRPr="00BB41E0" w:rsidRDefault="00D50159" w:rsidP="00D50159">
      <w:pPr>
        <w:pStyle w:val="a3"/>
        <w:shd w:val="clear" w:color="auto" w:fill="FFFFFF"/>
        <w:spacing w:before="0" w:beforeAutospacing="0" w:after="0" w:afterAutospacing="0"/>
        <w:jc w:val="both"/>
        <w:textAlignment w:val="baseline"/>
        <w:rPr>
          <w:color w:val="000000"/>
          <w:sz w:val="28"/>
          <w:szCs w:val="28"/>
        </w:rPr>
      </w:pPr>
      <w:r w:rsidRPr="00BB41E0">
        <w:rPr>
          <w:color w:val="000000"/>
          <w:sz w:val="28"/>
          <w:szCs w:val="28"/>
        </w:rPr>
        <w:t xml:space="preserve">2) у разі сплати єдиного внеску готівкою – день прийняття до виконання банком, небанківським </w:t>
      </w:r>
      <w:proofErr w:type="spellStart"/>
      <w:r w:rsidRPr="00BB41E0">
        <w:rPr>
          <w:color w:val="000000"/>
          <w:sz w:val="28"/>
          <w:szCs w:val="28"/>
        </w:rPr>
        <w:t>надавачем</w:t>
      </w:r>
      <w:proofErr w:type="spellEnd"/>
      <w:r w:rsidRPr="00BB41E0">
        <w:rPr>
          <w:color w:val="000000"/>
          <w:sz w:val="28"/>
          <w:szCs w:val="28"/>
        </w:rPr>
        <w:t xml:space="preserve"> платіжних послуг або іншим учасником платіжної системи документа на переказ готівки разом із сумою коштів у готівковій формі;</w:t>
      </w:r>
    </w:p>
    <w:p w:rsidR="00D50159" w:rsidRPr="00BB41E0" w:rsidRDefault="00D50159" w:rsidP="00D50159">
      <w:pPr>
        <w:pStyle w:val="a3"/>
        <w:shd w:val="clear" w:color="auto" w:fill="FFFFFF"/>
        <w:spacing w:before="0" w:beforeAutospacing="0" w:after="0" w:afterAutospacing="0"/>
        <w:jc w:val="both"/>
        <w:textAlignment w:val="baseline"/>
        <w:rPr>
          <w:color w:val="000000"/>
          <w:sz w:val="28"/>
          <w:szCs w:val="28"/>
        </w:rPr>
      </w:pPr>
      <w:r w:rsidRPr="00BB41E0">
        <w:rPr>
          <w:color w:val="000000"/>
          <w:sz w:val="28"/>
          <w:szCs w:val="28"/>
        </w:rPr>
        <w:t>3) у разі сплати єдиного внеску в іноземній валюті – день надходження коштів на відповідні рахунки контролюючих органів, відкриті в центральному органі виконавчої влади, що реалізує державну політику у сфері казначейського обслуговування бюджетних коштів.</w:t>
      </w:r>
    </w:p>
    <w:p w:rsidR="00D50159" w:rsidRPr="00BB41E0" w:rsidRDefault="00D50159" w:rsidP="00D50159">
      <w:pPr>
        <w:spacing w:after="0"/>
        <w:rPr>
          <w:rFonts w:ascii="Times New Roman" w:hAnsi="Times New Roman"/>
          <w:sz w:val="28"/>
          <w:szCs w:val="28"/>
        </w:rPr>
      </w:pPr>
    </w:p>
    <w:p w:rsidR="007505A0" w:rsidRPr="00FD3517" w:rsidRDefault="007505A0" w:rsidP="00D50159">
      <w:pPr>
        <w:pStyle w:val="a3"/>
        <w:shd w:val="clear" w:color="auto" w:fill="FFFFFF"/>
        <w:spacing w:before="0" w:beforeAutospacing="0" w:after="0" w:afterAutospacing="0"/>
        <w:jc w:val="both"/>
        <w:textAlignment w:val="baseline"/>
        <w:rPr>
          <w:color w:val="000000"/>
          <w:sz w:val="28"/>
          <w:szCs w:val="28"/>
        </w:rPr>
      </w:pPr>
      <w:bookmarkStart w:id="0" w:name="_GoBack"/>
      <w:bookmarkEnd w:id="0"/>
    </w:p>
    <w:sectPr w:rsidR="007505A0" w:rsidRPr="00FD3517" w:rsidSect="00D7341C">
      <w:pgSz w:w="11906" w:h="16838"/>
      <w:pgMar w:top="851" w:right="850" w:bottom="851"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1910" w:rsidRDefault="005F1910" w:rsidP="005F1910">
      <w:pPr>
        <w:spacing w:after="0" w:line="240" w:lineRule="auto"/>
      </w:pPr>
      <w:r>
        <w:separator/>
      </w:r>
    </w:p>
  </w:endnote>
  <w:endnote w:type="continuationSeparator" w:id="1">
    <w:p w:rsidR="005F1910" w:rsidRDefault="005F1910" w:rsidP="005F19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1910" w:rsidRDefault="005F1910" w:rsidP="005F1910">
      <w:pPr>
        <w:spacing w:after="0" w:line="240" w:lineRule="auto"/>
      </w:pPr>
      <w:r>
        <w:separator/>
      </w:r>
    </w:p>
  </w:footnote>
  <w:footnote w:type="continuationSeparator" w:id="1">
    <w:p w:rsidR="005F1910" w:rsidRDefault="005F1910" w:rsidP="005F19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671237"/>
    <w:multiLevelType w:val="hybridMultilevel"/>
    <w:tmpl w:val="E4DC6E3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nsid w:val="6A6E3CD3"/>
    <w:multiLevelType w:val="hybridMultilevel"/>
    <w:tmpl w:val="381ACE3E"/>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773643"/>
    <w:rsid w:val="00012C39"/>
    <w:rsid w:val="000664AC"/>
    <w:rsid w:val="000758F5"/>
    <w:rsid w:val="000B51B9"/>
    <w:rsid w:val="000C40E5"/>
    <w:rsid w:val="000E2499"/>
    <w:rsid w:val="000F752F"/>
    <w:rsid w:val="0010756D"/>
    <w:rsid w:val="0013571F"/>
    <w:rsid w:val="00152063"/>
    <w:rsid w:val="00157C2E"/>
    <w:rsid w:val="00177073"/>
    <w:rsid w:val="0019224D"/>
    <w:rsid w:val="00194AD2"/>
    <w:rsid w:val="001D5F41"/>
    <w:rsid w:val="001D669A"/>
    <w:rsid w:val="001D7FBB"/>
    <w:rsid w:val="00203F79"/>
    <w:rsid w:val="00231B90"/>
    <w:rsid w:val="00265979"/>
    <w:rsid w:val="002A0ACD"/>
    <w:rsid w:val="002D66A0"/>
    <w:rsid w:val="0030289F"/>
    <w:rsid w:val="00323D28"/>
    <w:rsid w:val="00353D2D"/>
    <w:rsid w:val="00357C74"/>
    <w:rsid w:val="003C57DA"/>
    <w:rsid w:val="0041581B"/>
    <w:rsid w:val="0044142E"/>
    <w:rsid w:val="004901C1"/>
    <w:rsid w:val="004907EF"/>
    <w:rsid w:val="004D301E"/>
    <w:rsid w:val="004F6D40"/>
    <w:rsid w:val="00506F76"/>
    <w:rsid w:val="00542B28"/>
    <w:rsid w:val="005D47ED"/>
    <w:rsid w:val="005E718B"/>
    <w:rsid w:val="005F1910"/>
    <w:rsid w:val="00625028"/>
    <w:rsid w:val="00625FAF"/>
    <w:rsid w:val="00626D57"/>
    <w:rsid w:val="00665AFB"/>
    <w:rsid w:val="0067667D"/>
    <w:rsid w:val="006966E7"/>
    <w:rsid w:val="006B030F"/>
    <w:rsid w:val="006B7CEE"/>
    <w:rsid w:val="006D5E11"/>
    <w:rsid w:val="0074073F"/>
    <w:rsid w:val="00744E9F"/>
    <w:rsid w:val="007505A0"/>
    <w:rsid w:val="00757CCC"/>
    <w:rsid w:val="00773643"/>
    <w:rsid w:val="00791D73"/>
    <w:rsid w:val="007B7B78"/>
    <w:rsid w:val="00830890"/>
    <w:rsid w:val="008A02A6"/>
    <w:rsid w:val="008C6AF8"/>
    <w:rsid w:val="008F391D"/>
    <w:rsid w:val="008F65B7"/>
    <w:rsid w:val="00917751"/>
    <w:rsid w:val="00925943"/>
    <w:rsid w:val="009322C6"/>
    <w:rsid w:val="00933D81"/>
    <w:rsid w:val="009B41E8"/>
    <w:rsid w:val="009E17AA"/>
    <w:rsid w:val="009F35C3"/>
    <w:rsid w:val="00A246CE"/>
    <w:rsid w:val="00A51CAE"/>
    <w:rsid w:val="00A75E09"/>
    <w:rsid w:val="00A9151D"/>
    <w:rsid w:val="00AB6E31"/>
    <w:rsid w:val="00AD61AF"/>
    <w:rsid w:val="00AE65BD"/>
    <w:rsid w:val="00B162AA"/>
    <w:rsid w:val="00B46A9A"/>
    <w:rsid w:val="00B5427F"/>
    <w:rsid w:val="00B665DF"/>
    <w:rsid w:val="00B74097"/>
    <w:rsid w:val="00B758F7"/>
    <w:rsid w:val="00BB08C4"/>
    <w:rsid w:val="00BD2F8A"/>
    <w:rsid w:val="00C01216"/>
    <w:rsid w:val="00C42171"/>
    <w:rsid w:val="00C67E62"/>
    <w:rsid w:val="00C72E0B"/>
    <w:rsid w:val="00C80D10"/>
    <w:rsid w:val="00C82BCC"/>
    <w:rsid w:val="00CC4EDC"/>
    <w:rsid w:val="00D124BC"/>
    <w:rsid w:val="00D26882"/>
    <w:rsid w:val="00D40272"/>
    <w:rsid w:val="00D4533B"/>
    <w:rsid w:val="00D50159"/>
    <w:rsid w:val="00D7341C"/>
    <w:rsid w:val="00D93C05"/>
    <w:rsid w:val="00D95FFD"/>
    <w:rsid w:val="00DC168C"/>
    <w:rsid w:val="00E11100"/>
    <w:rsid w:val="00E1192A"/>
    <w:rsid w:val="00E11E95"/>
    <w:rsid w:val="00E160D0"/>
    <w:rsid w:val="00E720E5"/>
    <w:rsid w:val="00E72E04"/>
    <w:rsid w:val="00E75D2F"/>
    <w:rsid w:val="00EC10AC"/>
    <w:rsid w:val="00EE1F73"/>
    <w:rsid w:val="00F02E07"/>
    <w:rsid w:val="00F10279"/>
    <w:rsid w:val="00F33D5B"/>
    <w:rsid w:val="00F44C77"/>
    <w:rsid w:val="00F62629"/>
    <w:rsid w:val="00F74BE6"/>
    <w:rsid w:val="00F956E1"/>
    <w:rsid w:val="00FD3517"/>
    <w:rsid w:val="00FE7EF8"/>
    <w:rsid w:val="00FF2231"/>
    <w:rsid w:val="00FF2EA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68C"/>
    <w:pPr>
      <w:spacing w:after="160" w:line="259" w:lineRule="auto"/>
    </w:pPr>
    <w:rPr>
      <w:lang w:eastAsia="en-US"/>
    </w:rPr>
  </w:style>
  <w:style w:type="paragraph" w:styleId="1">
    <w:name w:val="heading 1"/>
    <w:basedOn w:val="a"/>
    <w:link w:val="10"/>
    <w:uiPriority w:val="99"/>
    <w:qFormat/>
    <w:rsid w:val="007B7B78"/>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paragraph" w:styleId="4">
    <w:name w:val="heading 4"/>
    <w:basedOn w:val="a"/>
    <w:next w:val="a"/>
    <w:link w:val="40"/>
    <w:semiHidden/>
    <w:unhideWhenUsed/>
    <w:qFormat/>
    <w:locked/>
    <w:rsid w:val="0017707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B7B78"/>
    <w:rPr>
      <w:rFonts w:ascii="Times New Roman" w:hAnsi="Times New Roman" w:cs="Times New Roman"/>
      <w:b/>
      <w:bCs/>
      <w:kern w:val="36"/>
      <w:sz w:val="48"/>
      <w:szCs w:val="48"/>
      <w:lang w:eastAsia="uk-UA"/>
    </w:rPr>
  </w:style>
  <w:style w:type="paragraph" w:customStyle="1" w:styleId="11">
    <w:name w:val="Стиль1"/>
    <w:basedOn w:val="a"/>
    <w:link w:val="12"/>
    <w:uiPriority w:val="99"/>
    <w:rsid w:val="00B162AA"/>
    <w:pPr>
      <w:spacing w:after="0" w:line="240" w:lineRule="auto"/>
      <w:ind w:firstLine="567"/>
      <w:jc w:val="both"/>
    </w:pPr>
    <w:rPr>
      <w:rFonts w:ascii="Times New Roman" w:hAnsi="Times New Roman"/>
      <w:sz w:val="24"/>
    </w:rPr>
  </w:style>
  <w:style w:type="character" w:customStyle="1" w:styleId="12">
    <w:name w:val="Стиль1 Знак"/>
    <w:basedOn w:val="a0"/>
    <w:link w:val="11"/>
    <w:uiPriority w:val="99"/>
    <w:locked/>
    <w:rsid w:val="00B162AA"/>
    <w:rPr>
      <w:rFonts w:ascii="Times New Roman" w:hAnsi="Times New Roman" w:cs="Times New Roman"/>
      <w:sz w:val="24"/>
    </w:rPr>
  </w:style>
  <w:style w:type="paragraph" w:styleId="a3">
    <w:name w:val="Normal (Web)"/>
    <w:aliases w:val="Обычный (Web),Знак,Обычный (веб) Знак Знак,Обычный (веб) Знак Знак Знак Знак Знак Знак Знак,Обычный (веб) Знак Знак Знак Знак Знак,Обычный (веб) Знак Знак Знак Знак Знак Зн,Обычный (веб)1,Обычный (веб)31,Обычный (веб)111,Знак1 Знак,З"/>
    <w:basedOn w:val="a"/>
    <w:link w:val="a4"/>
    <w:uiPriority w:val="99"/>
    <w:rsid w:val="00773643"/>
    <w:pPr>
      <w:spacing w:before="100" w:beforeAutospacing="1" w:after="100" w:afterAutospacing="1" w:line="240" w:lineRule="auto"/>
    </w:pPr>
    <w:rPr>
      <w:rFonts w:ascii="Times New Roman" w:eastAsia="Times New Roman" w:hAnsi="Times New Roman"/>
      <w:sz w:val="24"/>
      <w:szCs w:val="24"/>
      <w:lang w:eastAsia="uk-UA"/>
    </w:rPr>
  </w:style>
  <w:style w:type="character" w:styleId="a5">
    <w:name w:val="Hyperlink"/>
    <w:basedOn w:val="a0"/>
    <w:uiPriority w:val="99"/>
    <w:rsid w:val="00D124BC"/>
    <w:rPr>
      <w:rFonts w:cs="Times New Roman"/>
      <w:color w:val="0563C1"/>
      <w:u w:val="single"/>
    </w:rPr>
  </w:style>
  <w:style w:type="character" w:customStyle="1" w:styleId="UnresolvedMention">
    <w:name w:val="Unresolved Mention"/>
    <w:basedOn w:val="a0"/>
    <w:uiPriority w:val="99"/>
    <w:semiHidden/>
    <w:rsid w:val="00D124BC"/>
    <w:rPr>
      <w:rFonts w:cs="Times New Roman"/>
      <w:color w:val="605E5C"/>
      <w:shd w:val="clear" w:color="auto" w:fill="E1DFDD"/>
    </w:rPr>
  </w:style>
  <w:style w:type="character" w:styleId="a6">
    <w:name w:val="Strong"/>
    <w:basedOn w:val="a0"/>
    <w:uiPriority w:val="22"/>
    <w:qFormat/>
    <w:rsid w:val="00744E9F"/>
    <w:rPr>
      <w:rFonts w:cs="Times New Roman"/>
      <w:b/>
      <w:bCs/>
    </w:rPr>
  </w:style>
  <w:style w:type="character" w:customStyle="1" w:styleId="a4">
    <w:name w:val="Обычный (веб) Знак"/>
    <w:aliases w:val="Обычный (Web) Знак,Знак Знак,Обычный (веб) Знак Знак Знак,Обычный (веб) Знак Знак Знак Знак Знак Знак Знак Знак,Обычный (веб) Знак Знак Знак Знак Знак Знак,Обычный (веб) Знак Знак Знак Знак Знак Зн Знак,Обычный (веб)1 Знак,З Знак"/>
    <w:basedOn w:val="a0"/>
    <w:link w:val="a3"/>
    <w:uiPriority w:val="99"/>
    <w:locked/>
    <w:rsid w:val="008C6AF8"/>
    <w:rPr>
      <w:rFonts w:ascii="Times New Roman" w:hAnsi="Times New Roman" w:cs="Times New Roman"/>
      <w:sz w:val="24"/>
      <w:szCs w:val="24"/>
      <w:lang w:eastAsia="uk-UA"/>
    </w:rPr>
  </w:style>
  <w:style w:type="character" w:customStyle="1" w:styleId="textexposedshow">
    <w:name w:val="text_exposed_show"/>
    <w:basedOn w:val="a0"/>
    <w:uiPriority w:val="99"/>
    <w:rsid w:val="00D40272"/>
    <w:rPr>
      <w:rFonts w:cs="Times New Roman"/>
    </w:rPr>
  </w:style>
  <w:style w:type="character" w:customStyle="1" w:styleId="apple-converted-space">
    <w:name w:val="apple-converted-space"/>
    <w:basedOn w:val="a0"/>
    <w:uiPriority w:val="99"/>
    <w:rsid w:val="00012C39"/>
    <w:rPr>
      <w:rFonts w:cs="Times New Roman"/>
    </w:rPr>
  </w:style>
  <w:style w:type="paragraph" w:styleId="a7">
    <w:name w:val="List Paragraph"/>
    <w:basedOn w:val="a"/>
    <w:uiPriority w:val="99"/>
    <w:qFormat/>
    <w:rsid w:val="003C57DA"/>
    <w:pPr>
      <w:ind w:left="720"/>
      <w:contextualSpacing/>
    </w:pPr>
  </w:style>
  <w:style w:type="character" w:styleId="a8">
    <w:name w:val="Emphasis"/>
    <w:basedOn w:val="a0"/>
    <w:uiPriority w:val="99"/>
    <w:qFormat/>
    <w:rsid w:val="00EC10AC"/>
    <w:rPr>
      <w:rFonts w:cs="Times New Roman"/>
      <w:i/>
      <w:iCs/>
    </w:rPr>
  </w:style>
  <w:style w:type="paragraph" w:customStyle="1" w:styleId="20">
    <w:name w:val="20"/>
    <w:basedOn w:val="a"/>
    <w:uiPriority w:val="99"/>
    <w:rsid w:val="00265979"/>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13">
    <w:name w:val="1"/>
    <w:basedOn w:val="a"/>
    <w:uiPriority w:val="99"/>
    <w:rsid w:val="001D5F41"/>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40">
    <w:name w:val="Заголовок 4 Знак"/>
    <w:basedOn w:val="a0"/>
    <w:link w:val="4"/>
    <w:uiPriority w:val="99"/>
    <w:rsid w:val="00177073"/>
    <w:rPr>
      <w:rFonts w:asciiTheme="majorHAnsi" w:eastAsiaTheme="majorEastAsia" w:hAnsiTheme="majorHAnsi" w:cstheme="majorBidi"/>
      <w:b/>
      <w:bCs/>
      <w:i/>
      <w:iCs/>
      <w:color w:val="4F81BD" w:themeColor="accent1"/>
      <w:lang w:eastAsia="en-US"/>
    </w:rPr>
  </w:style>
  <w:style w:type="character" w:customStyle="1" w:styleId="14">
    <w:name w:val="Звичайний (веб) Знак1"/>
    <w:aliases w:val="Обычный (Web) Знак1,Обычный (Web)1 Знак1,Знак8 Знак1,Знак5 Знак1,Обычный (веб) Знак Знак Знак Знак Знак Знак Знак Знак Знак Знак Знак Знак Знак1,Звичайний (веб) Знак Знак2,Звичайний (веб) Знак Знак Знак1,Обычный (веб) Знак1 Знак1"/>
    <w:locked/>
    <w:rsid w:val="00177073"/>
    <w:rPr>
      <w:rFonts w:eastAsia="Batang"/>
      <w:sz w:val="24"/>
      <w:lang w:eastAsia="ar-SA" w:bidi="ar-SA"/>
    </w:rPr>
  </w:style>
  <w:style w:type="paragraph" w:styleId="a9">
    <w:name w:val="header"/>
    <w:basedOn w:val="a"/>
    <w:link w:val="aa"/>
    <w:uiPriority w:val="99"/>
    <w:unhideWhenUsed/>
    <w:rsid w:val="005F1910"/>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5F1910"/>
    <w:rPr>
      <w:lang w:eastAsia="en-US"/>
    </w:rPr>
  </w:style>
  <w:style w:type="paragraph" w:styleId="ab">
    <w:name w:val="footer"/>
    <w:basedOn w:val="a"/>
    <w:link w:val="ac"/>
    <w:uiPriority w:val="99"/>
    <w:unhideWhenUsed/>
    <w:rsid w:val="005F1910"/>
    <w:pPr>
      <w:tabs>
        <w:tab w:val="center" w:pos="4819"/>
        <w:tab w:val="right" w:pos="9639"/>
      </w:tabs>
      <w:spacing w:after="0" w:line="240" w:lineRule="auto"/>
    </w:pPr>
  </w:style>
  <w:style w:type="character" w:customStyle="1" w:styleId="ac">
    <w:name w:val="Нижний колонтитул Знак"/>
    <w:basedOn w:val="a0"/>
    <w:link w:val="ab"/>
    <w:uiPriority w:val="99"/>
    <w:rsid w:val="005F1910"/>
    <w:rPr>
      <w:lang w:eastAsia="en-US"/>
    </w:rPr>
  </w:style>
</w:styles>
</file>

<file path=word/webSettings.xml><?xml version="1.0" encoding="utf-8"?>
<w:webSettings xmlns:r="http://schemas.openxmlformats.org/officeDocument/2006/relationships" xmlns:w="http://schemas.openxmlformats.org/wordprocessingml/2006/main">
  <w:divs>
    <w:div w:id="295795212">
      <w:bodyDiv w:val="1"/>
      <w:marLeft w:val="0"/>
      <w:marRight w:val="0"/>
      <w:marTop w:val="0"/>
      <w:marBottom w:val="0"/>
      <w:divBdr>
        <w:top w:val="none" w:sz="0" w:space="0" w:color="auto"/>
        <w:left w:val="none" w:sz="0" w:space="0" w:color="auto"/>
        <w:bottom w:val="none" w:sz="0" w:space="0" w:color="auto"/>
        <w:right w:val="none" w:sz="0" w:space="0" w:color="auto"/>
      </w:divBdr>
    </w:div>
    <w:div w:id="1079251560">
      <w:bodyDiv w:val="1"/>
      <w:marLeft w:val="0"/>
      <w:marRight w:val="0"/>
      <w:marTop w:val="0"/>
      <w:marBottom w:val="0"/>
      <w:divBdr>
        <w:top w:val="none" w:sz="0" w:space="0" w:color="auto"/>
        <w:left w:val="none" w:sz="0" w:space="0" w:color="auto"/>
        <w:bottom w:val="none" w:sz="0" w:space="0" w:color="auto"/>
        <w:right w:val="none" w:sz="0" w:space="0" w:color="auto"/>
      </w:divBdr>
    </w:div>
    <w:div w:id="1381707516">
      <w:bodyDiv w:val="1"/>
      <w:marLeft w:val="0"/>
      <w:marRight w:val="0"/>
      <w:marTop w:val="0"/>
      <w:marBottom w:val="0"/>
      <w:divBdr>
        <w:top w:val="none" w:sz="0" w:space="0" w:color="auto"/>
        <w:left w:val="none" w:sz="0" w:space="0" w:color="auto"/>
        <w:bottom w:val="none" w:sz="0" w:space="0" w:color="auto"/>
        <w:right w:val="none" w:sz="0" w:space="0" w:color="auto"/>
      </w:divBdr>
      <w:divsChild>
        <w:div w:id="1197886963">
          <w:marLeft w:val="0"/>
          <w:marRight w:val="0"/>
          <w:marTop w:val="0"/>
          <w:marBottom w:val="0"/>
          <w:divBdr>
            <w:top w:val="none" w:sz="0" w:space="0" w:color="auto"/>
            <w:left w:val="none" w:sz="0" w:space="0" w:color="auto"/>
            <w:bottom w:val="none" w:sz="0" w:space="0" w:color="auto"/>
            <w:right w:val="none" w:sz="0" w:space="0" w:color="auto"/>
          </w:divBdr>
          <w:divsChild>
            <w:div w:id="817528716">
              <w:marLeft w:val="0"/>
              <w:marRight w:val="0"/>
              <w:marTop w:val="0"/>
              <w:marBottom w:val="900"/>
              <w:divBdr>
                <w:top w:val="none" w:sz="0" w:space="0" w:color="auto"/>
                <w:left w:val="none" w:sz="0" w:space="0" w:color="auto"/>
                <w:bottom w:val="none" w:sz="0" w:space="0" w:color="auto"/>
                <w:right w:val="none" w:sz="0" w:space="0" w:color="auto"/>
              </w:divBdr>
              <w:divsChild>
                <w:div w:id="149796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7158">
          <w:marLeft w:val="0"/>
          <w:marRight w:val="0"/>
          <w:marTop w:val="0"/>
          <w:marBottom w:val="0"/>
          <w:divBdr>
            <w:top w:val="none" w:sz="0" w:space="0" w:color="auto"/>
            <w:left w:val="none" w:sz="0" w:space="0" w:color="auto"/>
            <w:bottom w:val="none" w:sz="0" w:space="0" w:color="auto"/>
            <w:right w:val="none" w:sz="0" w:space="0" w:color="auto"/>
          </w:divBdr>
        </w:div>
        <w:div w:id="1405251951">
          <w:marLeft w:val="0"/>
          <w:marRight w:val="0"/>
          <w:marTop w:val="0"/>
          <w:marBottom w:val="0"/>
          <w:divBdr>
            <w:top w:val="none" w:sz="0" w:space="0" w:color="auto"/>
            <w:left w:val="none" w:sz="0" w:space="0" w:color="auto"/>
            <w:bottom w:val="none" w:sz="0" w:space="0" w:color="auto"/>
            <w:right w:val="none" w:sz="0" w:space="0" w:color="auto"/>
          </w:divBdr>
          <w:divsChild>
            <w:div w:id="3015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92759">
      <w:bodyDiv w:val="1"/>
      <w:marLeft w:val="0"/>
      <w:marRight w:val="0"/>
      <w:marTop w:val="0"/>
      <w:marBottom w:val="0"/>
      <w:divBdr>
        <w:top w:val="none" w:sz="0" w:space="0" w:color="auto"/>
        <w:left w:val="none" w:sz="0" w:space="0" w:color="auto"/>
        <w:bottom w:val="none" w:sz="0" w:space="0" w:color="auto"/>
        <w:right w:val="none" w:sz="0" w:space="0" w:color="auto"/>
      </w:divBdr>
    </w:div>
    <w:div w:id="1471943364">
      <w:marLeft w:val="0"/>
      <w:marRight w:val="0"/>
      <w:marTop w:val="0"/>
      <w:marBottom w:val="0"/>
      <w:divBdr>
        <w:top w:val="none" w:sz="0" w:space="0" w:color="auto"/>
        <w:left w:val="none" w:sz="0" w:space="0" w:color="auto"/>
        <w:bottom w:val="none" w:sz="0" w:space="0" w:color="auto"/>
        <w:right w:val="none" w:sz="0" w:space="0" w:color="auto"/>
      </w:divBdr>
    </w:div>
    <w:div w:id="1471943365">
      <w:marLeft w:val="0"/>
      <w:marRight w:val="0"/>
      <w:marTop w:val="0"/>
      <w:marBottom w:val="0"/>
      <w:divBdr>
        <w:top w:val="none" w:sz="0" w:space="0" w:color="auto"/>
        <w:left w:val="none" w:sz="0" w:space="0" w:color="auto"/>
        <w:bottom w:val="none" w:sz="0" w:space="0" w:color="auto"/>
        <w:right w:val="none" w:sz="0" w:space="0" w:color="auto"/>
      </w:divBdr>
    </w:div>
    <w:div w:id="1471943366">
      <w:marLeft w:val="0"/>
      <w:marRight w:val="0"/>
      <w:marTop w:val="0"/>
      <w:marBottom w:val="0"/>
      <w:divBdr>
        <w:top w:val="none" w:sz="0" w:space="0" w:color="auto"/>
        <w:left w:val="none" w:sz="0" w:space="0" w:color="auto"/>
        <w:bottom w:val="none" w:sz="0" w:space="0" w:color="auto"/>
        <w:right w:val="none" w:sz="0" w:space="0" w:color="auto"/>
      </w:divBdr>
    </w:div>
    <w:div w:id="1471943367">
      <w:marLeft w:val="0"/>
      <w:marRight w:val="0"/>
      <w:marTop w:val="0"/>
      <w:marBottom w:val="0"/>
      <w:divBdr>
        <w:top w:val="none" w:sz="0" w:space="0" w:color="auto"/>
        <w:left w:val="none" w:sz="0" w:space="0" w:color="auto"/>
        <w:bottom w:val="none" w:sz="0" w:space="0" w:color="auto"/>
        <w:right w:val="none" w:sz="0" w:space="0" w:color="auto"/>
      </w:divBdr>
    </w:div>
    <w:div w:id="1471943369">
      <w:marLeft w:val="0"/>
      <w:marRight w:val="0"/>
      <w:marTop w:val="0"/>
      <w:marBottom w:val="0"/>
      <w:divBdr>
        <w:top w:val="none" w:sz="0" w:space="0" w:color="auto"/>
        <w:left w:val="none" w:sz="0" w:space="0" w:color="auto"/>
        <w:bottom w:val="none" w:sz="0" w:space="0" w:color="auto"/>
        <w:right w:val="none" w:sz="0" w:space="0" w:color="auto"/>
      </w:divBdr>
    </w:div>
    <w:div w:id="1471943370">
      <w:marLeft w:val="0"/>
      <w:marRight w:val="0"/>
      <w:marTop w:val="0"/>
      <w:marBottom w:val="0"/>
      <w:divBdr>
        <w:top w:val="none" w:sz="0" w:space="0" w:color="auto"/>
        <w:left w:val="none" w:sz="0" w:space="0" w:color="auto"/>
        <w:bottom w:val="none" w:sz="0" w:space="0" w:color="auto"/>
        <w:right w:val="none" w:sz="0" w:space="0" w:color="auto"/>
      </w:divBdr>
    </w:div>
    <w:div w:id="1471943371">
      <w:marLeft w:val="0"/>
      <w:marRight w:val="0"/>
      <w:marTop w:val="0"/>
      <w:marBottom w:val="0"/>
      <w:divBdr>
        <w:top w:val="none" w:sz="0" w:space="0" w:color="auto"/>
        <w:left w:val="none" w:sz="0" w:space="0" w:color="auto"/>
        <w:bottom w:val="none" w:sz="0" w:space="0" w:color="auto"/>
        <w:right w:val="none" w:sz="0" w:space="0" w:color="auto"/>
      </w:divBdr>
    </w:div>
    <w:div w:id="1471943372">
      <w:marLeft w:val="0"/>
      <w:marRight w:val="0"/>
      <w:marTop w:val="0"/>
      <w:marBottom w:val="0"/>
      <w:divBdr>
        <w:top w:val="none" w:sz="0" w:space="0" w:color="auto"/>
        <w:left w:val="none" w:sz="0" w:space="0" w:color="auto"/>
        <w:bottom w:val="none" w:sz="0" w:space="0" w:color="auto"/>
        <w:right w:val="none" w:sz="0" w:space="0" w:color="auto"/>
      </w:divBdr>
    </w:div>
    <w:div w:id="1471943373">
      <w:marLeft w:val="0"/>
      <w:marRight w:val="0"/>
      <w:marTop w:val="0"/>
      <w:marBottom w:val="0"/>
      <w:divBdr>
        <w:top w:val="none" w:sz="0" w:space="0" w:color="auto"/>
        <w:left w:val="none" w:sz="0" w:space="0" w:color="auto"/>
        <w:bottom w:val="none" w:sz="0" w:space="0" w:color="auto"/>
        <w:right w:val="none" w:sz="0" w:space="0" w:color="auto"/>
      </w:divBdr>
      <w:divsChild>
        <w:div w:id="1471943368">
          <w:marLeft w:val="0"/>
          <w:marRight w:val="0"/>
          <w:marTop w:val="0"/>
          <w:marBottom w:val="0"/>
          <w:divBdr>
            <w:top w:val="none" w:sz="0" w:space="0" w:color="auto"/>
            <w:left w:val="none" w:sz="0" w:space="0" w:color="auto"/>
            <w:bottom w:val="none" w:sz="0" w:space="0" w:color="auto"/>
            <w:right w:val="none" w:sz="0" w:space="0" w:color="auto"/>
          </w:divBdr>
        </w:div>
      </w:divsChild>
    </w:div>
    <w:div w:id="1471943374">
      <w:marLeft w:val="0"/>
      <w:marRight w:val="0"/>
      <w:marTop w:val="0"/>
      <w:marBottom w:val="0"/>
      <w:divBdr>
        <w:top w:val="none" w:sz="0" w:space="0" w:color="auto"/>
        <w:left w:val="none" w:sz="0" w:space="0" w:color="auto"/>
        <w:bottom w:val="none" w:sz="0" w:space="0" w:color="auto"/>
        <w:right w:val="none" w:sz="0" w:space="0" w:color="auto"/>
      </w:divBdr>
    </w:div>
    <w:div w:id="1471943375">
      <w:marLeft w:val="0"/>
      <w:marRight w:val="0"/>
      <w:marTop w:val="0"/>
      <w:marBottom w:val="0"/>
      <w:divBdr>
        <w:top w:val="none" w:sz="0" w:space="0" w:color="auto"/>
        <w:left w:val="none" w:sz="0" w:space="0" w:color="auto"/>
        <w:bottom w:val="none" w:sz="0" w:space="0" w:color="auto"/>
        <w:right w:val="none" w:sz="0" w:space="0" w:color="auto"/>
      </w:divBdr>
    </w:div>
    <w:div w:id="1471943376">
      <w:marLeft w:val="0"/>
      <w:marRight w:val="0"/>
      <w:marTop w:val="0"/>
      <w:marBottom w:val="0"/>
      <w:divBdr>
        <w:top w:val="none" w:sz="0" w:space="0" w:color="auto"/>
        <w:left w:val="none" w:sz="0" w:space="0" w:color="auto"/>
        <w:bottom w:val="none" w:sz="0" w:space="0" w:color="auto"/>
        <w:right w:val="none" w:sz="0" w:space="0" w:color="auto"/>
      </w:divBdr>
    </w:div>
    <w:div w:id="1471943377">
      <w:marLeft w:val="0"/>
      <w:marRight w:val="0"/>
      <w:marTop w:val="0"/>
      <w:marBottom w:val="0"/>
      <w:divBdr>
        <w:top w:val="none" w:sz="0" w:space="0" w:color="auto"/>
        <w:left w:val="none" w:sz="0" w:space="0" w:color="auto"/>
        <w:bottom w:val="none" w:sz="0" w:space="0" w:color="auto"/>
        <w:right w:val="none" w:sz="0" w:space="0" w:color="auto"/>
      </w:divBdr>
    </w:div>
    <w:div w:id="1471943378">
      <w:marLeft w:val="0"/>
      <w:marRight w:val="0"/>
      <w:marTop w:val="0"/>
      <w:marBottom w:val="0"/>
      <w:divBdr>
        <w:top w:val="none" w:sz="0" w:space="0" w:color="auto"/>
        <w:left w:val="none" w:sz="0" w:space="0" w:color="auto"/>
        <w:bottom w:val="none" w:sz="0" w:space="0" w:color="auto"/>
        <w:right w:val="none" w:sz="0" w:space="0" w:color="auto"/>
      </w:divBdr>
    </w:div>
    <w:div w:id="1471943379">
      <w:marLeft w:val="0"/>
      <w:marRight w:val="0"/>
      <w:marTop w:val="0"/>
      <w:marBottom w:val="0"/>
      <w:divBdr>
        <w:top w:val="none" w:sz="0" w:space="0" w:color="auto"/>
        <w:left w:val="none" w:sz="0" w:space="0" w:color="auto"/>
        <w:bottom w:val="none" w:sz="0" w:space="0" w:color="auto"/>
        <w:right w:val="none" w:sz="0" w:space="0" w:color="auto"/>
      </w:divBdr>
    </w:div>
    <w:div w:id="181568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1784</Characters>
  <Application>Microsoft Office Word</Application>
  <DocSecurity>0</DocSecurity>
  <Lines>14</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2055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ivazhna</cp:lastModifiedBy>
  <cp:revision>2</cp:revision>
  <cp:lastPrinted>2023-02-09T09:52:00Z</cp:lastPrinted>
  <dcterms:created xsi:type="dcterms:W3CDTF">2025-12-18T14:56:00Z</dcterms:created>
  <dcterms:modified xsi:type="dcterms:W3CDTF">2025-12-18T14:56:00Z</dcterms:modified>
</cp:coreProperties>
</file>